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 xml:space="preserve">PROGRAM </w:t>
      </w:r>
      <w:r w:rsidR="00833D47">
        <w:rPr>
          <w:rFonts w:ascii="Arial" w:hAnsi="Arial" w:cs="Arial"/>
          <w:sz w:val="32"/>
          <w:szCs w:val="32"/>
          <w:lang w:val="cs-CZ"/>
        </w:rPr>
        <w:t>„PROVOZOVÁNÍ DOMÁ</w:t>
      </w:r>
      <w:r w:rsidR="00BC405E">
        <w:rPr>
          <w:rFonts w:ascii="Arial" w:hAnsi="Arial" w:cs="Arial"/>
          <w:sz w:val="32"/>
          <w:szCs w:val="32"/>
          <w:lang w:val="cs-CZ"/>
        </w:rPr>
        <w:t>CÍ</w:t>
      </w:r>
      <w:r w:rsidR="00833D47">
        <w:rPr>
          <w:rFonts w:ascii="Arial" w:hAnsi="Arial" w:cs="Arial"/>
          <w:sz w:val="32"/>
          <w:szCs w:val="32"/>
          <w:lang w:val="cs-CZ"/>
        </w:rPr>
        <w:t xml:space="preserve"> SPECIALIZOVANÉ PALIATIVNÍ PÉČE 202</w:t>
      </w:r>
      <w:r w:rsidR="00DF1643">
        <w:rPr>
          <w:rFonts w:ascii="Arial" w:hAnsi="Arial" w:cs="Arial"/>
          <w:sz w:val="32"/>
          <w:szCs w:val="32"/>
          <w:lang w:val="cs-CZ"/>
        </w:rPr>
        <w:t>5</w:t>
      </w:r>
      <w:r w:rsidR="00833D47">
        <w:rPr>
          <w:rFonts w:ascii="Arial" w:hAnsi="Arial" w:cs="Arial"/>
          <w:sz w:val="32"/>
          <w:szCs w:val="32"/>
          <w:lang w:val="cs-CZ"/>
        </w:rPr>
        <w:t>“</w:t>
      </w: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1643" w:rsidRPr="00811D37" w:rsidRDefault="00DF1643" w:rsidP="00DF1643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B0F0"/>
          <w:sz w:val="22"/>
          <w:szCs w:val="22"/>
        </w:rPr>
        <w:t>FVxxxxx.xxxx</w:t>
      </w:r>
      <w:proofErr w:type="spellEnd"/>
    </w:p>
    <w:p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:rsidR="00FE4CF2" w:rsidRDefault="00FE4CF2" w:rsidP="00FE4CF2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FE4CF2" w:rsidRDefault="00FE4CF2" w:rsidP="00FE4CF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FE4CF2" w:rsidRDefault="00FE4CF2" w:rsidP="00FE4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FE4CF2" w:rsidRDefault="00FE4CF2" w:rsidP="00FE4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zastupuje: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Martin Kukla, hejtman kraje</w:t>
      </w:r>
    </w:p>
    <w:p w:rsidR="00FE4CF2" w:rsidRDefault="00FE4CF2" w:rsidP="00FE4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 Jiří Horký, člen rady kraje</w:t>
      </w:r>
    </w:p>
    <w:p w:rsidR="00FE4CF2" w:rsidRDefault="00FE4CF2" w:rsidP="00FE4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FE4CF2" w:rsidRDefault="00FE4CF2" w:rsidP="00FE4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Československá obchodní banka, a. s. </w:t>
      </w:r>
    </w:p>
    <w:p w:rsidR="00FE4CF2" w:rsidRDefault="00FE4CF2" w:rsidP="00FE4CF2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Pr="00ED599D">
        <w:rPr>
          <w:rFonts w:ascii="Arial" w:hAnsi="Arial" w:cs="Arial"/>
          <w:sz w:val="22"/>
          <w:szCs w:val="22"/>
        </w:rPr>
        <w:t>217808983/0300</w:t>
      </w:r>
    </w:p>
    <w:p w:rsidR="00FE4CF2" w:rsidRPr="003A2E31" w:rsidRDefault="00FE4CF2" w:rsidP="00FE4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variabilní symbol</w:t>
      </w:r>
      <w:r w:rsidRPr="003A2E31">
        <w:rPr>
          <w:rFonts w:ascii="Arial" w:hAnsi="Arial" w:cs="Arial"/>
          <w:sz w:val="22"/>
        </w:rPr>
        <w:t>: .........................</w:t>
      </w:r>
    </w:p>
    <w:p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E67318" w:rsidRDefault="00E67318" w:rsidP="00112FCD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 w:rsidRPr="00811D37">
        <w:rPr>
          <w:rFonts w:ascii="Arial" w:hAnsi="Arial" w:cs="Arial"/>
          <w:color w:val="00B0F0"/>
          <w:sz w:val="22"/>
        </w:rPr>
        <w:t>se sídlem</w:t>
      </w:r>
      <w:r>
        <w:rPr>
          <w:rFonts w:ascii="Arial" w:hAnsi="Arial" w:cs="Arial"/>
          <w:sz w:val="22"/>
        </w:rPr>
        <w:t xml:space="preserve">: </w:t>
      </w:r>
    </w:p>
    <w:p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F23592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EB39A6" w:rsidRDefault="00EB39A6" w:rsidP="00E67318">
      <w:pPr>
        <w:rPr>
          <w:rFonts w:ascii="Arial" w:hAnsi="Arial" w:cs="Arial"/>
          <w:sz w:val="22"/>
        </w:rPr>
      </w:pPr>
    </w:p>
    <w:p w:rsidR="00E67318" w:rsidRDefault="00E67318" w:rsidP="00FE4CF2">
      <w:pPr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E67318" w:rsidRDefault="00E67318" w:rsidP="00E67318">
      <w:pPr>
        <w:pStyle w:val="Nadpis1"/>
      </w:pPr>
      <w:r>
        <w:t>Účel smlouvy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>„........název</w:t>
      </w:r>
      <w:proofErr w:type="gramEnd"/>
      <w:r w:rsidRPr="00811D37">
        <w:rPr>
          <w:rFonts w:ascii="Arial" w:hAnsi="Arial" w:cs="Arial"/>
          <w:i/>
          <w:color w:val="00B0F0"/>
          <w:sz w:val="22"/>
        </w:rPr>
        <w:t xml:space="preserve"> </w:t>
      </w:r>
      <w:r w:rsidR="007E4240">
        <w:rPr>
          <w:rFonts w:ascii="Arial" w:hAnsi="Arial" w:cs="Arial"/>
          <w:i/>
          <w:color w:val="00B0F0"/>
          <w:sz w:val="22"/>
        </w:rPr>
        <w:t>projekt</w:t>
      </w:r>
      <w:r w:rsidR="00CE3563">
        <w:rPr>
          <w:rFonts w:ascii="Arial" w:hAnsi="Arial" w:cs="Arial"/>
          <w:i/>
          <w:color w:val="00B0F0"/>
          <w:sz w:val="22"/>
        </w:rPr>
        <w:t>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FE4CF2" w:rsidRDefault="00FE4CF2" w:rsidP="00112FCD">
      <w:pPr>
        <w:rPr>
          <w:rFonts w:ascii="Arial" w:hAnsi="Arial" w:cs="Arial"/>
          <w:b/>
          <w:sz w:val="22"/>
        </w:rPr>
      </w:pPr>
    </w:p>
    <w:p w:rsidR="00FE4CF2" w:rsidRDefault="00FE4CF2" w:rsidP="00E67318">
      <w:pPr>
        <w:jc w:val="center"/>
        <w:rPr>
          <w:rFonts w:ascii="Arial" w:hAnsi="Arial" w:cs="Arial"/>
          <w:b/>
          <w:sz w:val="22"/>
        </w:rPr>
      </w:pPr>
    </w:p>
    <w:p w:rsidR="00FE4CF2" w:rsidRPr="00407C4B" w:rsidRDefault="00FE4CF2" w:rsidP="00FE4CF2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3</w:t>
      </w:r>
    </w:p>
    <w:p w:rsidR="00FE4CF2" w:rsidRPr="00407C4B" w:rsidRDefault="00FE4CF2" w:rsidP="00FE4CF2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FE4CF2" w:rsidRDefault="00FE4CF2" w:rsidP="00FE4CF2">
      <w:pPr>
        <w:jc w:val="both"/>
        <w:rPr>
          <w:rFonts w:ascii="Arial" w:hAnsi="Arial" w:cs="Arial"/>
          <w:sz w:val="22"/>
        </w:rPr>
      </w:pPr>
    </w:p>
    <w:p w:rsidR="00FE4CF2" w:rsidRDefault="00FE4CF2" w:rsidP="00FE4CF2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FE4CF2" w:rsidRDefault="00FE4CF2" w:rsidP="00FE4CF2">
      <w:pPr>
        <w:ind w:left="540" w:hanging="540"/>
        <w:jc w:val="both"/>
        <w:rPr>
          <w:rFonts w:ascii="Arial" w:hAnsi="Arial" w:cs="Arial"/>
          <w:sz w:val="22"/>
        </w:rPr>
      </w:pPr>
    </w:p>
    <w:p w:rsidR="00FE4CF2" w:rsidRDefault="00FE4CF2" w:rsidP="00FE4CF2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E67318" w:rsidRPr="00B716BA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 xml:space="preserve">Čl. </w:t>
      </w:r>
      <w:r w:rsidR="00FE4CF2">
        <w:rPr>
          <w:rFonts w:ascii="Arial" w:hAnsi="Arial" w:cs="Arial"/>
          <w:b/>
          <w:sz w:val="22"/>
        </w:rPr>
        <w:t>4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2F724E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E67318" w:rsidRPr="00EB51CA" w:rsidRDefault="001728D4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100 </w:t>
            </w:r>
            <w:r w:rsidR="00E67318" w:rsidRPr="00EB51CA">
              <w:rPr>
                <w:rFonts w:ascii="Arial" w:hAnsi="Arial" w:cs="Arial"/>
                <w:sz w:val="22"/>
              </w:rPr>
              <w:t xml:space="preserve">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:rsidTr="004218E5"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E67318" w:rsidRPr="00EB51CA" w:rsidRDefault="001728D4" w:rsidP="001728D4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0 </w:t>
            </w:r>
            <w:r w:rsidR="00E67318" w:rsidRPr="00EB51CA">
              <w:rPr>
                <w:rFonts w:ascii="Arial" w:hAnsi="Arial" w:cs="Arial"/>
                <w:sz w:val="22"/>
              </w:rPr>
              <w:t xml:space="preserve">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:rsidTr="004218E5">
        <w:tc>
          <w:tcPr>
            <w:tcW w:w="4962" w:type="dxa"/>
          </w:tcPr>
          <w:p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123DB3" w:rsidRPr="00EB51CA" w:rsidRDefault="001728D4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  <w:r w:rsidR="00123DB3" w:rsidRPr="00EB51CA">
              <w:rPr>
                <w:rFonts w:ascii="Arial" w:hAnsi="Arial" w:cs="Arial"/>
                <w:sz w:val="22"/>
              </w:rPr>
              <w:t xml:space="preserve"> Kč</w:t>
            </w:r>
          </w:p>
        </w:tc>
      </w:tr>
    </w:tbl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112E78">
        <w:rPr>
          <w:rFonts w:ascii="Arial" w:hAnsi="Arial" w:cs="Arial"/>
          <w:sz w:val="22"/>
          <w:szCs w:val="22"/>
        </w:rPr>
        <w:t xml:space="preserve">bude částka dotace úměrně snížena. </w:t>
      </w:r>
      <w:r w:rsidR="00112E78" w:rsidRPr="0025347A">
        <w:rPr>
          <w:rFonts w:ascii="Arial" w:hAnsi="Arial" w:cs="Arial"/>
          <w:sz w:val="22"/>
          <w:szCs w:val="22"/>
        </w:rPr>
        <w:t xml:space="preserve">Pokud bude počet pacientů zařazených </w:t>
      </w:r>
      <w:r w:rsidR="00112E78" w:rsidRPr="0025347A">
        <w:rPr>
          <w:rFonts w:ascii="Arial" w:hAnsi="Arial" w:cs="Arial"/>
          <w:sz w:val="22"/>
          <w:szCs w:val="22"/>
        </w:rPr>
        <w:br/>
        <w:t>a vykazovaných v odbornosti 926 veřejného zdravotního pojištění podle Závěrečné zprávy a finančního vypořádání dotace nižší než</w:t>
      </w:r>
      <w:r w:rsidR="00640AEB" w:rsidRPr="0025347A">
        <w:rPr>
          <w:rFonts w:ascii="Arial" w:hAnsi="Arial" w:cs="Arial"/>
          <w:sz w:val="22"/>
          <w:szCs w:val="22"/>
        </w:rPr>
        <w:t xml:space="preserve"> počet uvedený v této S</w:t>
      </w:r>
      <w:r w:rsidR="00112E78" w:rsidRPr="0025347A">
        <w:rPr>
          <w:rFonts w:ascii="Arial" w:hAnsi="Arial" w:cs="Arial"/>
          <w:sz w:val="22"/>
          <w:szCs w:val="22"/>
        </w:rPr>
        <w:t xml:space="preserve">mlouvě, bude dotace úměrně snížena na výši odpovídající součinu skutečného počtu pacientů a částky </w:t>
      </w:r>
      <w:r w:rsidR="002839EF" w:rsidRPr="0025347A">
        <w:rPr>
          <w:rFonts w:ascii="Arial" w:hAnsi="Arial" w:cs="Arial"/>
          <w:sz w:val="22"/>
          <w:szCs w:val="22"/>
        </w:rPr>
        <w:br/>
      </w:r>
      <w:r w:rsidR="00F957F4">
        <w:rPr>
          <w:rFonts w:ascii="Arial" w:hAnsi="Arial" w:cs="Arial"/>
          <w:sz w:val="22"/>
          <w:szCs w:val="22"/>
        </w:rPr>
        <w:t>35</w:t>
      </w:r>
      <w:r w:rsidR="00112E78" w:rsidRPr="00264E0A">
        <w:rPr>
          <w:rFonts w:ascii="Arial" w:hAnsi="Arial" w:cs="Arial"/>
          <w:sz w:val="22"/>
          <w:szCs w:val="22"/>
        </w:rPr>
        <w:t xml:space="preserve"> 000 Kč. </w:t>
      </w:r>
      <w:r w:rsidR="002839EF" w:rsidRPr="00264E0A">
        <w:rPr>
          <w:rFonts w:ascii="Arial" w:hAnsi="Arial" w:cs="Arial"/>
          <w:sz w:val="22"/>
          <w:szCs w:val="22"/>
        </w:rPr>
        <w:t>Dotace</w:t>
      </w:r>
      <w:r w:rsidR="002839EF" w:rsidRPr="0025347A">
        <w:rPr>
          <w:rFonts w:ascii="Arial" w:hAnsi="Arial" w:cs="Arial"/>
          <w:sz w:val="22"/>
          <w:szCs w:val="22"/>
        </w:rPr>
        <w:t xml:space="preserve"> je poskytnuta na poskytování domácí specializované paliativní péče </w:t>
      </w:r>
      <w:r w:rsidR="00AA0548" w:rsidRPr="0025347A">
        <w:rPr>
          <w:rFonts w:ascii="Arial" w:hAnsi="Arial" w:cs="Arial"/>
          <w:sz w:val="22"/>
          <w:szCs w:val="22"/>
        </w:rPr>
        <w:br/>
      </w:r>
      <w:r w:rsidR="002839EF" w:rsidRPr="00264E0A">
        <w:rPr>
          <w:rFonts w:ascii="Arial" w:hAnsi="Arial" w:cs="Arial"/>
          <w:sz w:val="22"/>
          <w:szCs w:val="22"/>
        </w:rPr>
        <w:t>pro ……</w:t>
      </w:r>
      <w:r w:rsidR="00AA0548" w:rsidRPr="00264E0A">
        <w:rPr>
          <w:rFonts w:ascii="Arial" w:hAnsi="Arial" w:cs="Arial"/>
          <w:sz w:val="22"/>
          <w:szCs w:val="22"/>
        </w:rPr>
        <w:t xml:space="preserve"> pacientů</w:t>
      </w:r>
      <w:r w:rsidR="00AA0548" w:rsidRPr="0025347A">
        <w:rPr>
          <w:rFonts w:ascii="Arial" w:hAnsi="Arial" w:cs="Arial"/>
          <w:sz w:val="22"/>
          <w:szCs w:val="22"/>
        </w:rPr>
        <w:t xml:space="preserve"> zařazených a vykazovaných v odbornosti 926 veřejného zdravotního pojištění.</w:t>
      </w:r>
      <w:r w:rsidR="00AA0548">
        <w:rPr>
          <w:rFonts w:ascii="Arial" w:hAnsi="Arial" w:cs="Arial"/>
          <w:sz w:val="22"/>
          <w:szCs w:val="22"/>
        </w:rPr>
        <w:t xml:space="preserve">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 xml:space="preserve">Dotace je veřejnou finanční podporou ve smyslu zákona č. 320/2001 Sb., o finanční kontrole ve veřejné správě a o změně některých zákonů (zákon o finanční kontrole), </w:t>
      </w:r>
      <w:r w:rsidR="00BE341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 znění pozdějších předpisů, a vztahují se na ni všechna ustanovení tohoto zákona.</w:t>
      </w:r>
    </w:p>
    <w:p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 xml:space="preserve">Souběh dotace z několika programů Fondu Vysočiny či dalších dotačních titulů Kraje </w:t>
      </w:r>
      <w:r w:rsidR="00BE3417">
        <w:rPr>
          <w:rFonts w:ascii="Arial" w:hAnsi="Arial" w:cs="Arial"/>
          <w:color w:val="000000"/>
          <w:sz w:val="22"/>
          <w:szCs w:val="22"/>
        </w:rPr>
        <w:br/>
      </w:r>
      <w:r w:rsidRPr="00E55108">
        <w:rPr>
          <w:rFonts w:ascii="Arial" w:hAnsi="Arial" w:cs="Arial"/>
          <w:color w:val="000000"/>
          <w:sz w:val="22"/>
          <w:szCs w:val="22"/>
        </w:rPr>
        <w:t>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vylučuje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3417" w:rsidRDefault="00BE3417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FE4CF2">
        <w:rPr>
          <w:rFonts w:ascii="Arial" w:hAnsi="Arial" w:cs="Arial"/>
          <w:b/>
          <w:sz w:val="22"/>
        </w:rPr>
        <w:t>5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</w:t>
      </w:r>
      <w:r w:rsidR="0012631F">
        <w:rPr>
          <w:rFonts w:ascii="Arial" w:hAnsi="Arial" w:cs="Arial"/>
          <w:sz w:val="22"/>
          <w:szCs w:val="22"/>
        </w:rPr>
        <w:br/>
      </w:r>
      <w:r w:rsidRPr="005C7B0F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30 kalendářních dnů od </w:t>
      </w:r>
      <w:r w:rsidR="007033DD">
        <w:rPr>
          <w:rFonts w:ascii="Arial" w:hAnsi="Arial" w:cs="Arial"/>
          <w:sz w:val="22"/>
          <w:szCs w:val="22"/>
        </w:rPr>
        <w:t xml:space="preserve">podpisu této smlouvy </w:t>
      </w:r>
      <w:r>
        <w:rPr>
          <w:rFonts w:ascii="Arial" w:hAnsi="Arial" w:cs="Arial"/>
          <w:sz w:val="22"/>
          <w:szCs w:val="22"/>
        </w:rPr>
        <w:t xml:space="preserve">oběma smluvními stranami. </w:t>
      </w:r>
      <w:r>
        <w:rPr>
          <w:rFonts w:ascii="Arial" w:hAnsi="Arial" w:cs="Arial"/>
          <w:sz w:val="22"/>
        </w:rPr>
        <w:t xml:space="preserve">Případné nevyužité prostředky budou vráceny </w:t>
      </w:r>
      <w:r w:rsidRPr="00B6734D">
        <w:rPr>
          <w:rFonts w:ascii="Arial" w:hAnsi="Arial" w:cs="Arial"/>
          <w:sz w:val="22"/>
        </w:rPr>
        <w:t xml:space="preserve">nejpozději do </w:t>
      </w:r>
      <w:r w:rsidR="0012631F" w:rsidRPr="00B6734D">
        <w:rPr>
          <w:rFonts w:ascii="Arial" w:hAnsi="Arial" w:cs="Arial"/>
          <w:sz w:val="22"/>
        </w:rPr>
        <w:t>20</w:t>
      </w:r>
      <w:r w:rsidRPr="00B6734D">
        <w:rPr>
          <w:rFonts w:ascii="Arial" w:hAnsi="Arial" w:cs="Arial"/>
          <w:sz w:val="22"/>
        </w:rPr>
        <w:t xml:space="preserve">. </w:t>
      </w:r>
      <w:r w:rsidR="0012631F" w:rsidRPr="00B6734D">
        <w:rPr>
          <w:rFonts w:ascii="Arial" w:hAnsi="Arial" w:cs="Arial"/>
          <w:sz w:val="22"/>
        </w:rPr>
        <w:t>1</w:t>
      </w:r>
      <w:r w:rsidRPr="00B6734D">
        <w:rPr>
          <w:rFonts w:ascii="Arial" w:hAnsi="Arial" w:cs="Arial"/>
          <w:sz w:val="22"/>
        </w:rPr>
        <w:t xml:space="preserve">. </w:t>
      </w:r>
      <w:r w:rsidR="0012631F" w:rsidRPr="00B6734D">
        <w:rPr>
          <w:rFonts w:ascii="Arial" w:hAnsi="Arial" w:cs="Arial"/>
          <w:sz w:val="22"/>
        </w:rPr>
        <w:t>202</w:t>
      </w:r>
      <w:r w:rsidR="00301101">
        <w:rPr>
          <w:rFonts w:ascii="Arial" w:hAnsi="Arial" w:cs="Arial"/>
          <w:sz w:val="22"/>
        </w:rPr>
        <w:t>6</w:t>
      </w:r>
      <w:r w:rsidRPr="00925912">
        <w:rPr>
          <w:rFonts w:ascii="Arial" w:hAnsi="Arial" w:cs="Arial"/>
          <w:i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účet Kraje </w:t>
      </w:r>
      <w:r w:rsidR="0043167D">
        <w:rPr>
          <w:rFonts w:ascii="Arial" w:hAnsi="Arial" w:cs="Arial"/>
          <w:sz w:val="22"/>
        </w:rPr>
        <w:t>uvedený v Čl. 1 této smlouvy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lastRenderedPageBreak/>
        <w:t xml:space="preserve">včetně uvedení variabilního symbolu dle této smlouvy. Příjemce bude o této platbě písemně informovat kontaktní osobu uvedenou v </w:t>
      </w:r>
      <w:r w:rsidR="0043167D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l. 1</w:t>
      </w:r>
      <w:r w:rsidR="00301101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7650B" w:rsidRDefault="0077650B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 w:rsidR="00FE4CF2">
        <w:rPr>
          <w:rFonts w:ascii="Arial" w:hAnsi="Arial" w:cs="Arial"/>
          <w:b/>
          <w:sz w:val="22"/>
        </w:rPr>
        <w:t>6</w:t>
      </w:r>
    </w:p>
    <w:p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3B476F">
        <w:rPr>
          <w:rFonts w:ascii="Arial" w:hAnsi="Arial" w:cs="Arial"/>
          <w:sz w:val="22"/>
          <w:szCs w:val="22"/>
        </w:rPr>
        <w:t xml:space="preserve"> </w:t>
      </w:r>
      <w:r w:rsidR="0050055E">
        <w:rPr>
          <w:rFonts w:ascii="Arial" w:hAnsi="Arial" w:cs="Arial"/>
          <w:sz w:val="22"/>
          <w:szCs w:val="22"/>
        </w:rPr>
        <w:t>1.</w:t>
      </w:r>
      <w:r w:rsidR="003B476F">
        <w:rPr>
          <w:rFonts w:ascii="Arial" w:hAnsi="Arial" w:cs="Arial"/>
          <w:sz w:val="22"/>
          <w:szCs w:val="22"/>
        </w:rPr>
        <w:t xml:space="preserve"> </w:t>
      </w:r>
      <w:r w:rsidR="0050055E">
        <w:rPr>
          <w:rFonts w:ascii="Arial" w:hAnsi="Arial" w:cs="Arial"/>
          <w:sz w:val="22"/>
          <w:szCs w:val="22"/>
        </w:rPr>
        <w:t>1. 202</w:t>
      </w:r>
      <w:r w:rsidR="00301101">
        <w:rPr>
          <w:rFonts w:ascii="Arial" w:hAnsi="Arial" w:cs="Arial"/>
          <w:sz w:val="22"/>
          <w:szCs w:val="22"/>
        </w:rPr>
        <w:t>5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50055E">
        <w:rPr>
          <w:rFonts w:ascii="Arial" w:hAnsi="Arial" w:cs="Arial"/>
          <w:sz w:val="22"/>
          <w:szCs w:val="22"/>
        </w:rPr>
        <w:t>31. 12. 202</w:t>
      </w:r>
      <w:r w:rsidR="00301101">
        <w:rPr>
          <w:rFonts w:ascii="Arial" w:hAnsi="Arial" w:cs="Arial"/>
          <w:sz w:val="22"/>
          <w:szCs w:val="22"/>
        </w:rPr>
        <w:t>5</w:t>
      </w:r>
      <w:r w:rsidR="003B476F">
        <w:rPr>
          <w:rFonts w:ascii="Arial" w:hAnsi="Arial" w:cs="Arial"/>
          <w:sz w:val="22"/>
          <w:szCs w:val="22"/>
        </w:rPr>
        <w:t>.</w:t>
      </w:r>
      <w:r w:rsidRPr="00EC7FF9">
        <w:rPr>
          <w:rFonts w:ascii="Arial" w:hAnsi="Arial" w:cs="Arial"/>
          <w:sz w:val="22"/>
          <w:szCs w:val="22"/>
        </w:rPr>
        <w:t xml:space="preserve">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301101" w:rsidRDefault="00301101" w:rsidP="00301101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6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 w:rsidRPr="00C90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vyjma nákladů dle odst. 4) písm. a) a písm. b) tohoto článku, které </w:t>
      </w:r>
      <w:r w:rsidRPr="00603A26">
        <w:rPr>
          <w:rFonts w:ascii="Arial" w:hAnsi="Arial" w:cs="Arial"/>
          <w:sz w:val="22"/>
          <w:szCs w:val="22"/>
        </w:rPr>
        <w:t xml:space="preserve">musí být vyúčtovány, uhrazeny a promítnuty v účetnictví příjemce </w:t>
      </w:r>
      <w:r w:rsidRPr="00FF289A">
        <w:rPr>
          <w:rFonts w:ascii="Arial" w:hAnsi="Arial" w:cs="Arial"/>
          <w:sz w:val="22"/>
          <w:szCs w:val="22"/>
        </w:rPr>
        <w:t>nejpozději do 20. 1. 202</w:t>
      </w:r>
      <w:r>
        <w:rPr>
          <w:rFonts w:ascii="Arial" w:hAnsi="Arial" w:cs="Arial"/>
          <w:sz w:val="22"/>
          <w:szCs w:val="22"/>
        </w:rPr>
        <w:t>6</w:t>
      </w:r>
      <w:r w:rsidRPr="00684E0F">
        <w:rPr>
          <w:rFonts w:ascii="Arial" w:hAnsi="Arial" w:cs="Arial"/>
          <w:sz w:val="22"/>
          <w:szCs w:val="22"/>
        </w:rPr>
        <w:t>.</w:t>
      </w:r>
    </w:p>
    <w:p w:rsidR="00087809" w:rsidRDefault="00087809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:rsidR="00E67318" w:rsidRPr="00877E92" w:rsidRDefault="00B71BC4" w:rsidP="001B3E10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 w:rsidR="009C727D">
        <w:rPr>
          <w:rFonts w:ascii="Arial" w:hAnsi="Arial" w:cs="Arial"/>
          <w:sz w:val="22"/>
        </w:rPr>
        <w:t>,</w:t>
      </w:r>
      <w:r w:rsidR="00E67318">
        <w:rPr>
          <w:rFonts w:ascii="Arial" w:hAnsi="Arial" w:cs="Arial"/>
          <w:sz w:val="22"/>
        </w:rPr>
        <w:t xml:space="preserve"> </w:t>
      </w:r>
      <w:r w:rsidR="00E67318" w:rsidRPr="00877E92">
        <w:rPr>
          <w:rFonts w:ascii="Arial" w:hAnsi="Arial" w:cs="Arial"/>
          <w:sz w:val="22"/>
        </w:rPr>
        <w:t xml:space="preserve"> </w:t>
      </w:r>
    </w:p>
    <w:p w:rsidR="00E67318" w:rsidRPr="00877E92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67318">
        <w:rPr>
          <w:rFonts w:ascii="Arial" w:hAnsi="Arial" w:cs="Arial"/>
          <w:sz w:val="22"/>
        </w:rPr>
        <w:t xml:space="preserve">, </w:t>
      </w:r>
    </w:p>
    <w:p w:rsidR="00E67318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7B7B95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F7339F">
        <w:rPr>
          <w:rFonts w:ascii="Arial" w:hAnsi="Arial" w:cs="Arial"/>
          <w:sz w:val="22"/>
        </w:rPr>
        <w:t>zajištění publicity projektu</w:t>
      </w:r>
      <w:r w:rsidR="007B7B95">
        <w:rPr>
          <w:rFonts w:ascii="Arial" w:hAnsi="Arial" w:cs="Arial"/>
          <w:sz w:val="22"/>
        </w:rPr>
        <w:t>,</w:t>
      </w:r>
    </w:p>
    <w:p w:rsidR="00E67318" w:rsidRPr="00877E92" w:rsidRDefault="007B7B95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67318" w:rsidRPr="00877E92">
        <w:rPr>
          <w:rFonts w:ascii="Arial" w:hAnsi="Arial" w:cs="Arial"/>
          <w:sz w:val="22"/>
        </w:rPr>
        <w:t>,</w:t>
      </w:r>
    </w:p>
    <w:p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 w:rsidR="00E67318">
        <w:rPr>
          <w:rFonts w:ascii="Arial" w:hAnsi="Arial" w:cs="Arial"/>
          <w:sz w:val="22"/>
        </w:rPr>
        <w:t>,</w:t>
      </w:r>
    </w:p>
    <w:p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1423DD">
        <w:rPr>
          <w:rFonts w:ascii="Arial" w:hAnsi="Arial" w:cs="Arial"/>
          <w:sz w:val="22"/>
        </w:rPr>
        <w:t>.</w:t>
      </w:r>
    </w:p>
    <w:p w:rsidR="004F3FC3" w:rsidRDefault="004F3FC3" w:rsidP="00301101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:rsidR="004F3FC3" w:rsidRPr="004F3FC3" w:rsidRDefault="00264DEE" w:rsidP="004F3FC3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mzdy a </w:t>
      </w:r>
      <w:r w:rsidR="004F3FC3" w:rsidRPr="004F3FC3">
        <w:rPr>
          <w:rFonts w:ascii="Arial" w:hAnsi="Arial" w:cs="Arial"/>
          <w:sz w:val="22"/>
        </w:rPr>
        <w:t xml:space="preserve">platy zaměstnanců v pracovním poměru (poskytujících </w:t>
      </w:r>
      <w:r w:rsidR="004F3FC3" w:rsidRPr="00380A54">
        <w:rPr>
          <w:rFonts w:ascii="Arial" w:hAnsi="Arial" w:cs="Arial"/>
          <w:sz w:val="22"/>
        </w:rPr>
        <w:t>dle platných metodik Ministerstva zdravotnictví, Všeobecné zdravotní pojišťovny a Standardů mobilní specializované paliativní péče paliativní péči v odbornosti 926 - domácí specializovaná paliativní péče) vč. povinného pojistného placeného</w:t>
      </w:r>
      <w:r w:rsidR="004F3FC3" w:rsidRPr="004F3FC3">
        <w:rPr>
          <w:rFonts w:ascii="Arial" w:hAnsi="Arial" w:cs="Arial"/>
          <w:sz w:val="22"/>
        </w:rPr>
        <w:t xml:space="preserve"> zaměstnavatelem,</w:t>
      </w:r>
    </w:p>
    <w:p w:rsidR="004F3FC3" w:rsidRPr="004F3FC3" w:rsidRDefault="004F3FC3" w:rsidP="004F3FC3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4F3FC3">
        <w:rPr>
          <w:rFonts w:ascii="Arial" w:hAnsi="Arial" w:cs="Arial"/>
          <w:sz w:val="22"/>
        </w:rPr>
        <w:t xml:space="preserve">ostatní osobní výdaje (dohoda o provedení práce, dohoda o pracovní činnosti) </w:t>
      </w:r>
      <w:r w:rsidRPr="004F3FC3">
        <w:rPr>
          <w:rFonts w:ascii="Arial" w:hAnsi="Arial" w:cs="Arial"/>
          <w:sz w:val="22"/>
        </w:rPr>
        <w:br/>
        <w:t xml:space="preserve">vč. povinného pojistného placeného zaměstnavatelem zaměstnanců poskytujících </w:t>
      </w:r>
      <w:r w:rsidRPr="004F3FC3">
        <w:rPr>
          <w:rFonts w:ascii="Arial" w:hAnsi="Arial" w:cs="Arial"/>
          <w:sz w:val="22"/>
        </w:rPr>
        <w:br/>
        <w:t xml:space="preserve">dle platných metodik Ministerstva zdravotnictví, Všeobecné zdravotní pojišťovny </w:t>
      </w:r>
      <w:r w:rsidRPr="004F3FC3">
        <w:rPr>
          <w:rFonts w:ascii="Arial" w:hAnsi="Arial" w:cs="Arial"/>
          <w:sz w:val="22"/>
        </w:rPr>
        <w:br/>
      </w:r>
      <w:r w:rsidRPr="00380A54">
        <w:rPr>
          <w:rFonts w:ascii="Arial" w:hAnsi="Arial" w:cs="Arial"/>
          <w:sz w:val="22"/>
        </w:rPr>
        <w:t>a Standardů mobilní specializované paliativní péče</w:t>
      </w:r>
      <w:r w:rsidRPr="004F3FC3">
        <w:rPr>
          <w:rFonts w:ascii="Arial" w:hAnsi="Arial" w:cs="Arial"/>
          <w:sz w:val="22"/>
        </w:rPr>
        <w:t xml:space="preserve"> paliativní péči v odbornosti </w:t>
      </w:r>
      <w:r w:rsidRPr="004F3FC3">
        <w:rPr>
          <w:rFonts w:ascii="Arial" w:hAnsi="Arial" w:cs="Arial"/>
          <w:sz w:val="22"/>
        </w:rPr>
        <w:br/>
        <w:t xml:space="preserve">926 - domácí specializovaná paliativní péče.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301101" w:rsidRDefault="00301101" w:rsidP="0030110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    V případě, že dojde k rozporu mezi Čl. 6 odst. 3) této smlouvy a Přílohou č. 1 této smlouvy,      </w:t>
      </w:r>
    </w:p>
    <w:p w:rsidR="00301101" w:rsidRDefault="00301101" w:rsidP="0030110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použijí se přednostně ustanovení Čl. 6 odst. 3) této smlouvy. Pokud dojde k vzájemnému</w:t>
      </w:r>
    </w:p>
    <w:p w:rsidR="00301101" w:rsidRDefault="00301101" w:rsidP="0030110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rozporu mezi Čl. 6 odst. 3) a odst. 4) této smlouvy, případně nebudou některé náklady             </w:t>
      </w:r>
    </w:p>
    <w:p w:rsidR="00301101" w:rsidRDefault="00301101" w:rsidP="0030110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uvedeny v těchto ustanoveních, platí, že se jedná o náklady neuznatelné.</w:t>
      </w:r>
    </w:p>
    <w:p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Vymezení neuznatelných a uznatelných nákladů dle Čl. </w:t>
      </w:r>
      <w:r w:rsidR="00301101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5C5B9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/202</w:t>
      </w:r>
      <w:r w:rsidR="005C5B9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Sb., o rozpočtové skladbě.</w:t>
      </w:r>
    </w:p>
    <w:p w:rsidR="00A41D0F" w:rsidRPr="00A640AA" w:rsidRDefault="00A41D0F" w:rsidP="00A41D0F">
      <w:pPr>
        <w:ind w:left="567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 w:rsidR="00FE4CF2">
        <w:rPr>
          <w:rFonts w:ascii="Arial" w:hAnsi="Arial" w:cs="Arial"/>
          <w:b/>
          <w:sz w:val="22"/>
        </w:rPr>
        <w:t>7</w:t>
      </w:r>
    </w:p>
    <w:p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61087E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>).</w:t>
      </w:r>
      <w:r w:rsidR="000951D1">
        <w:rPr>
          <w:b w:val="0"/>
          <w:i/>
          <w:color w:val="00B0F0"/>
        </w:rPr>
        <w:t xml:space="preserve">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 xml:space="preserve">spolufinancováno z Fondu </w:t>
      </w:r>
      <w:r w:rsidRPr="00264E0A">
        <w:rPr>
          <w:szCs w:val="24"/>
        </w:rPr>
        <w:t>Vysočiny ID </w:t>
      </w:r>
      <w:r w:rsidRPr="00264E0A">
        <w:rPr>
          <w:color w:val="00B0F0"/>
          <w:szCs w:val="24"/>
        </w:rPr>
        <w:t>..............</w:t>
      </w:r>
      <w:r w:rsidRPr="00264E0A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</w:t>
      </w:r>
      <w:r w:rsidR="00057E6D">
        <w:rPr>
          <w:b w:val="0"/>
        </w:rPr>
        <w:br/>
      </w:r>
      <w:r w:rsidRPr="00E67318">
        <w:rPr>
          <w:b w:val="0"/>
        </w:rPr>
        <w:t xml:space="preserve">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</w:t>
      </w:r>
      <w:r w:rsidR="00057E6D">
        <w:rPr>
          <w:b w:val="0"/>
        </w:rPr>
        <w:br/>
      </w:r>
      <w:r w:rsidRPr="00E67318">
        <w:rPr>
          <w:b w:val="0"/>
        </w:rPr>
        <w:t xml:space="preserve">do </w:t>
      </w:r>
      <w:r w:rsidR="00664BDC">
        <w:rPr>
          <w:b w:val="0"/>
        </w:rPr>
        <w:t xml:space="preserve">data ukončení realizace projektu uvedeného v Čl. </w:t>
      </w:r>
      <w:r w:rsidR="00400A10">
        <w:rPr>
          <w:b w:val="0"/>
        </w:rPr>
        <w:t>6</w:t>
      </w:r>
      <w:r w:rsidR="00664BDC">
        <w:rPr>
          <w:b w:val="0"/>
        </w:rPr>
        <w:t xml:space="preserve"> </w:t>
      </w:r>
      <w:proofErr w:type="gramStart"/>
      <w:r w:rsidR="00664BDC">
        <w:rPr>
          <w:b w:val="0"/>
        </w:rPr>
        <w:t>odst.1</w:t>
      </w:r>
      <w:r w:rsidR="00DC298C">
        <w:rPr>
          <w:b w:val="0"/>
        </w:rPr>
        <w:t>)</w:t>
      </w:r>
      <w:r w:rsidR="00664BDC">
        <w:rPr>
          <w:b w:val="0"/>
        </w:rPr>
        <w:t xml:space="preserve"> této</w:t>
      </w:r>
      <w:proofErr w:type="gramEnd"/>
      <w:r w:rsidR="00664BDC">
        <w:rPr>
          <w:b w:val="0"/>
        </w:rPr>
        <w:t xml:space="preserve">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 w:rsidR="005703C5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400A10" w:rsidRPr="00E67318" w:rsidRDefault="00400A10" w:rsidP="00400A1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doručit Kraji</w:t>
      </w:r>
      <w:r w:rsidRPr="00727FAA">
        <w:rPr>
          <w:b w:val="0"/>
        </w:rPr>
        <w:t xml:space="preserve"> </w:t>
      </w:r>
      <w:r>
        <w:rPr>
          <w:b w:val="0"/>
        </w:rPr>
        <w:t>prostřednictvím pošty, podatelny krajského úřadu, datové schránky kraje (ksab3eu) nebo prostřednictvím on-line dotačního systému kraje</w:t>
      </w:r>
      <w:r w:rsidRPr="00E67318">
        <w:rPr>
          <w:b w:val="0"/>
        </w:rPr>
        <w:t xml:space="preserve"> finanční vypořádání dotace na formuláři závěrečné zprávy, jejíž vzor je umístěn na </w:t>
      </w:r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</w:t>
      </w:r>
      <w:r w:rsidRPr="00E423A9">
        <w:t>nejpozději do 20. 1. 202</w:t>
      </w:r>
      <w:r>
        <w:t>6</w:t>
      </w:r>
      <w:r>
        <w:rPr>
          <w:b w:val="0"/>
        </w:rPr>
        <w:t>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:rsidR="00400A10" w:rsidRPr="00E67318" w:rsidRDefault="00400A10" w:rsidP="00400A10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400A10" w:rsidRDefault="00400A10" w:rsidP="00400A10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</w:t>
      </w:r>
      <w:r>
        <w:rPr>
          <w:b w:val="0"/>
        </w:rPr>
        <w:t>7</w:t>
      </w:r>
      <w:r w:rsidRPr="00E67318">
        <w:rPr>
          <w:b w:val="0"/>
        </w:rPr>
        <w:t xml:space="preserve"> písm. c), např. výpisy z účetních knih, apod.</w:t>
      </w:r>
      <w:r w:rsidRPr="00E67318" w:rsidDel="00A93974">
        <w:rPr>
          <w:b w:val="0"/>
          <w:bCs w:val="0"/>
        </w:rPr>
        <w:t xml:space="preserve"> </w:t>
      </w:r>
    </w:p>
    <w:p w:rsidR="00E67318" w:rsidRPr="00E67318" w:rsidRDefault="00400A10" w:rsidP="00400A10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>
        <w:rPr>
          <w:b w:val="0"/>
          <w:bCs w:val="0"/>
        </w:rPr>
        <w:t>-  fotodokumentace povinné publicity</w:t>
      </w:r>
      <w:r w:rsidR="00E67318" w:rsidRPr="00E67318">
        <w:rPr>
          <w:b w:val="0"/>
          <w:bCs w:val="0"/>
          <w:color w:val="FF0000"/>
        </w:rPr>
        <w:tab/>
      </w:r>
    </w:p>
    <w:p w:rsidR="00E67318" w:rsidRPr="006D440A" w:rsidRDefault="00E67318" w:rsidP="006D440A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 xml:space="preserve">zajistit publicitu v souladu s Čl. </w:t>
      </w:r>
      <w:r w:rsidR="00400A10">
        <w:rPr>
          <w:b w:val="0"/>
        </w:rPr>
        <w:t>9</w:t>
      </w:r>
      <w:r w:rsidRPr="006D440A">
        <w:rPr>
          <w:b w:val="0"/>
        </w:rPr>
        <w:t xml:space="preserve"> této smlouvy,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lastRenderedPageBreak/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</w:t>
      </w:r>
      <w:r w:rsidR="00400A10">
        <w:rPr>
          <w:b w:val="0"/>
        </w:rPr>
        <w:t>0</w:t>
      </w:r>
      <w:r w:rsidRPr="00E67318">
        <w:rPr>
          <w:b w:val="0"/>
        </w:rPr>
        <w:t xml:space="preserve"> této smlouvy,</w:t>
      </w:r>
    </w:p>
    <w:p w:rsidR="008F6E24" w:rsidRDefault="008F6E2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 xml:space="preserve">, ve znění pozdějších předpisů) přede dnem předložení závěrečné zprávy dle Čl. </w:t>
      </w:r>
      <w:r w:rsidR="00400A10">
        <w:rPr>
          <w:b w:val="0"/>
        </w:rPr>
        <w:t>7</w:t>
      </w:r>
      <w:r>
        <w:rPr>
          <w:b w:val="0"/>
        </w:rPr>
        <w:t xml:space="preserve">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</w:t>
      </w:r>
      <w:r w:rsidR="00761B91">
        <w:rPr>
          <w:b w:val="0"/>
        </w:rPr>
        <w:br/>
      </w:r>
      <w:r>
        <w:rPr>
          <w:b w:val="0"/>
        </w:rPr>
        <w:t>až v průběhu udržitelnosti projektu stanovené dle Čl. 1</w:t>
      </w:r>
      <w:r w:rsidR="00400A10">
        <w:rPr>
          <w:b w:val="0"/>
        </w:rPr>
        <w:t>0</w:t>
      </w:r>
      <w:r>
        <w:rPr>
          <w:b w:val="0"/>
        </w:rPr>
        <w:t xml:space="preserve"> této smlouvy, pak opět </w:t>
      </w:r>
      <w:r w:rsidR="006D440A">
        <w:rPr>
          <w:b w:val="0"/>
        </w:rPr>
        <w:t xml:space="preserve">vrátí </w:t>
      </w:r>
      <w:r w:rsidR="00761B91">
        <w:rPr>
          <w:b w:val="0"/>
        </w:rPr>
        <w:br/>
      </w:r>
      <w:r>
        <w:rPr>
          <w:b w:val="0"/>
        </w:rPr>
        <w:t>do 15 dnů od tohoto rozhodnutí</w:t>
      </w:r>
      <w:r w:rsidR="006D440A">
        <w:rPr>
          <w:b w:val="0"/>
        </w:rPr>
        <w:t xml:space="preserve"> celou částku dotace,</w:t>
      </w:r>
      <w:r>
        <w:rPr>
          <w:b w:val="0"/>
        </w:rPr>
        <w:t xml:space="preserve">  </w:t>
      </w:r>
    </w:p>
    <w:p w:rsidR="00222D84" w:rsidRPr="00E67318" w:rsidRDefault="00222D8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umožnit kontrolu v souladu s Čl. </w:t>
      </w:r>
      <w:r w:rsidR="00400A10">
        <w:rPr>
          <w:b w:val="0"/>
        </w:rPr>
        <w:t>8</w:t>
      </w:r>
      <w:r w:rsidRPr="00E67318">
        <w:rPr>
          <w:b w:val="0"/>
        </w:rPr>
        <w:t xml:space="preserve"> této smlouvy</w:t>
      </w:r>
      <w:r w:rsidRPr="00E67318">
        <w:rPr>
          <w:b w:val="0"/>
          <w:bCs w:val="0"/>
        </w:rPr>
        <w:t>,</w:t>
      </w:r>
    </w:p>
    <w:p w:rsidR="00222D84" w:rsidRPr="00E67318" w:rsidRDefault="00222D84" w:rsidP="00222D8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 xml:space="preserve">uchovat po dobu, kdy je Kraj oprávněn provádět kontrolu dle Čl. </w:t>
      </w:r>
      <w:r w:rsidR="00400A10">
        <w:rPr>
          <w:b w:val="0"/>
        </w:rPr>
        <w:t>8</w:t>
      </w:r>
      <w:r w:rsidRPr="00F05CF2">
        <w:rPr>
          <w:b w:val="0"/>
        </w:rPr>
        <w:t xml:space="preserve"> odst. 2) této smlouvy, originály dokladů prokazující celkové náklady projektu (faktury, paragony, účtenky, výdajové pokladní doklady apod.), jejich úhradu a zaúčtování</w:t>
      </w:r>
      <w:r w:rsidR="00E650AE">
        <w:rPr>
          <w:b w:val="0"/>
        </w:rPr>
        <w:t>,</w:t>
      </w:r>
    </w:p>
    <w:p w:rsidR="00E67318" w:rsidRDefault="00761B91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vykazovat podle pokynů odboru sociálních věcí údaje o poskytované péči, a to za každý měsíc realizace projektu vždy do 20. dne následujícího měsíce</w:t>
      </w:r>
      <w:r w:rsidR="00E650AE">
        <w:rPr>
          <w:b w:val="0"/>
        </w:rPr>
        <w:t>.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FE4CF2">
        <w:t>8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67318" w:rsidRPr="007C72D3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:rsidR="00E67318" w:rsidRPr="00F6170C" w:rsidRDefault="00E67318" w:rsidP="0009663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F6170C">
        <w:rPr>
          <w:b w:val="0"/>
          <w:color w:val="auto"/>
        </w:rPr>
        <w:t xml:space="preserve">Kraj je oprávněn provádět kontrolu v průběhu realizace </w:t>
      </w:r>
      <w:r w:rsidR="007E4240" w:rsidRPr="00F6170C">
        <w:rPr>
          <w:b w:val="0"/>
          <w:color w:val="auto"/>
        </w:rPr>
        <w:t>projekt</w:t>
      </w:r>
      <w:r w:rsidR="004218E5" w:rsidRPr="00F6170C">
        <w:rPr>
          <w:b w:val="0"/>
          <w:color w:val="auto"/>
        </w:rPr>
        <w:t>u</w:t>
      </w:r>
      <w:r w:rsidRPr="00F6170C">
        <w:rPr>
          <w:b w:val="0"/>
          <w:color w:val="auto"/>
        </w:rPr>
        <w:t xml:space="preserve"> i po </w:t>
      </w:r>
      <w:r w:rsidR="004218E5" w:rsidRPr="00F6170C">
        <w:rPr>
          <w:b w:val="0"/>
          <w:color w:val="auto"/>
        </w:rPr>
        <w:t>jeho</w:t>
      </w:r>
      <w:r w:rsidRPr="00F6170C">
        <w:rPr>
          <w:b w:val="0"/>
          <w:color w:val="auto"/>
        </w:rPr>
        <w:t xml:space="preserve"> dokončení, a to po dobu deseti let počítaných od 1. ledna roku následujícího po roce, v němž měla být splněna poslední z povinností stanovených Čl. </w:t>
      </w:r>
      <w:r w:rsidR="00400A10">
        <w:rPr>
          <w:b w:val="0"/>
          <w:color w:val="auto"/>
        </w:rPr>
        <w:t>7</w:t>
      </w:r>
      <w:r w:rsidRPr="00F6170C">
        <w:rPr>
          <w:b w:val="0"/>
          <w:color w:val="auto"/>
        </w:rPr>
        <w:t xml:space="preserve"> písm. a) –</w:t>
      </w:r>
      <w:r w:rsidR="004E2EB3" w:rsidRPr="00F6170C">
        <w:rPr>
          <w:b w:val="0"/>
          <w:color w:val="auto"/>
        </w:rPr>
        <w:t xml:space="preserve"> </w:t>
      </w:r>
      <w:r w:rsidRPr="00F6170C">
        <w:rPr>
          <w:b w:val="0"/>
          <w:color w:val="auto"/>
        </w:rPr>
        <w:t xml:space="preserve">písm. i) </w:t>
      </w:r>
      <w:r w:rsidR="004E2EB3" w:rsidRPr="00F6170C">
        <w:rPr>
          <w:b w:val="0"/>
          <w:color w:val="auto"/>
        </w:rPr>
        <w:t>t</w:t>
      </w:r>
      <w:r w:rsidRPr="00F6170C">
        <w:rPr>
          <w:b w:val="0"/>
          <w:color w:val="auto"/>
        </w:rPr>
        <w:t xml:space="preserve">éto smlouvy. </w:t>
      </w:r>
    </w:p>
    <w:p w:rsidR="00F6170C" w:rsidRPr="00F6170C" w:rsidRDefault="00F6170C" w:rsidP="00F6170C">
      <w:pPr>
        <w:pStyle w:val="Zkladntext"/>
        <w:autoSpaceDE/>
        <w:autoSpaceDN/>
        <w:adjustRightInd/>
        <w:ind w:left="540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</w:t>
      </w:r>
      <w:r w:rsidR="00400A10">
        <w:rPr>
          <w:b w:val="0"/>
          <w:bCs w:val="0"/>
        </w:rPr>
        <w:t>8</w:t>
      </w:r>
      <w:r w:rsidRPr="00E67318">
        <w:rPr>
          <w:b w:val="0"/>
          <w:bCs w:val="0"/>
        </w:rPr>
        <w:t xml:space="preserve"> této smlouvy. </w:t>
      </w:r>
    </w:p>
    <w:p w:rsidR="00BB6A17" w:rsidRDefault="00BB6A17" w:rsidP="00E67318">
      <w:pPr>
        <w:pStyle w:val="Zkladntext"/>
        <w:autoSpaceDE/>
        <w:autoSpaceDN/>
        <w:adjustRightInd/>
        <w:jc w:val="both"/>
      </w:pPr>
    </w:p>
    <w:p w:rsidR="00BB6A17" w:rsidRDefault="00BB6A17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FE4CF2">
        <w:t>9</w:t>
      </w:r>
    </w:p>
    <w:p w:rsidR="00DC298C" w:rsidRDefault="00E67318" w:rsidP="00BE0E15">
      <w:pPr>
        <w:pStyle w:val="Zkladntext"/>
        <w:autoSpaceDE/>
        <w:autoSpaceDN/>
        <w:adjustRightInd/>
        <w:rPr>
          <w:b w:val="0"/>
          <w:szCs w:val="24"/>
        </w:rPr>
      </w:pPr>
      <w:r w:rsidRPr="00E67318">
        <w:t>Publicita</w:t>
      </w:r>
    </w:p>
    <w:p w:rsidR="00DC298C" w:rsidRDefault="00DC298C" w:rsidP="00DC298C">
      <w:pPr>
        <w:pStyle w:val="Zkladntext"/>
        <w:autoSpaceDE/>
        <w:autoSpaceDN/>
        <w:adjustRightInd/>
      </w:pPr>
    </w:p>
    <w:p w:rsidR="00DC298C" w:rsidRDefault="00DC298C" w:rsidP="00DC298C">
      <w:pPr>
        <w:pStyle w:val="Zkladntext"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DC298C" w:rsidRDefault="00DC298C" w:rsidP="00DC298C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400A10" w:rsidRPr="00587E21" w:rsidRDefault="00400A10" w:rsidP="00400A10">
      <w:pPr>
        <w:numPr>
          <w:ilvl w:val="0"/>
          <w:numId w:val="48"/>
        </w:numPr>
        <w:tabs>
          <w:tab w:val="clear" w:pos="720"/>
        </w:tabs>
        <w:ind w:left="567" w:hanging="567"/>
        <w:jc w:val="both"/>
        <w:rPr>
          <w:rFonts w:ascii="Arial,Bold" w:hAnsi="Arial,Bold"/>
          <w:bCs/>
          <w:color w:val="000000"/>
          <w:sz w:val="22"/>
          <w:szCs w:val="22"/>
        </w:rPr>
      </w:pPr>
      <w:r w:rsidRPr="00587E21">
        <w:rPr>
          <w:rFonts w:ascii="Arial,Bold" w:hAnsi="Arial,Bold" w:cs="Arial"/>
          <w:bCs/>
          <w:color w:val="000000"/>
          <w:sz w:val="22"/>
        </w:rPr>
        <w:t>Příjemce dotace je povinen prezentovat Kraj v následujícím rozsahu:</w:t>
      </w:r>
    </w:p>
    <w:p w:rsidR="00400A10" w:rsidRPr="00587E21" w:rsidRDefault="00400A10" w:rsidP="00400A10">
      <w:pPr>
        <w:numPr>
          <w:ilvl w:val="1"/>
          <w:numId w:val="51"/>
        </w:numPr>
        <w:jc w:val="both"/>
        <w:rPr>
          <w:rFonts w:ascii="Arial" w:hAnsi="Arial" w:cs="Arial"/>
          <w:bCs/>
          <w:sz w:val="22"/>
          <w:szCs w:val="22"/>
        </w:rPr>
      </w:pPr>
      <w:r w:rsidRPr="00587E21">
        <w:rPr>
          <w:rFonts w:ascii="Arial" w:hAnsi="Arial" w:cs="Arial"/>
          <w:bCs/>
          <w:sz w:val="22"/>
          <w:szCs w:val="22"/>
        </w:rPr>
        <w:t xml:space="preserve">na veřejném informačním místě Příjemce (např. u vstupu, u označení provozovny, ve vývěsce, u otevírací doby apod.) umístit „Sponzorský vzkaz Kraje Vysočina“ v grafickém provedení a dle manuálu, který je ke stažení na </w:t>
      </w:r>
      <w:hyperlink r:id="rId9" w:history="1">
        <w:r w:rsidRPr="00587E21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www.kr-vysocina.cz/publicita</w:t>
        </w:r>
      </w:hyperlink>
      <w:r w:rsidRPr="00587E21">
        <w:rPr>
          <w:rFonts w:ascii="Arial" w:hAnsi="Arial" w:cs="Arial"/>
          <w:bCs/>
          <w:sz w:val="22"/>
          <w:szCs w:val="22"/>
        </w:rPr>
        <w:t xml:space="preserve">, sponzorský vzkaz musí být o velikosti min. A5 a doplněn o základní informace o projektu (název projektu, výše a rok poskytnuté dotace), </w:t>
      </w:r>
    </w:p>
    <w:p w:rsidR="00400A10" w:rsidRPr="00587E21" w:rsidRDefault="00400A10" w:rsidP="00400A10">
      <w:pPr>
        <w:numPr>
          <w:ilvl w:val="1"/>
          <w:numId w:val="51"/>
        </w:numPr>
        <w:jc w:val="both"/>
        <w:rPr>
          <w:rFonts w:ascii="Arial" w:hAnsi="Arial" w:cs="Arial"/>
          <w:bCs/>
          <w:sz w:val="22"/>
          <w:szCs w:val="22"/>
        </w:rPr>
      </w:pPr>
      <w:r w:rsidRPr="00587E21">
        <w:rPr>
          <w:rFonts w:ascii="Arial" w:hAnsi="Arial" w:cs="Arial"/>
          <w:bCs/>
          <w:sz w:val="22"/>
          <w:szCs w:val="22"/>
        </w:rPr>
        <w:t xml:space="preserve">umístit „Sponzorský vzkaz Kraje Vysočina“ (v grafickém provedení a dle manuálu, který je ke stažení na </w:t>
      </w:r>
      <w:hyperlink r:id="rId10" w:history="1">
        <w:r w:rsidRPr="00587E21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www.kr-vysocina.cz/publicita</w:t>
        </w:r>
      </w:hyperlink>
      <w:r w:rsidRPr="00587E21">
        <w:rPr>
          <w:rFonts w:ascii="Arial" w:hAnsi="Arial" w:cs="Arial"/>
          <w:bCs/>
          <w:sz w:val="22"/>
          <w:szCs w:val="22"/>
        </w:rPr>
        <w:t>) na tiskové materiály související s projektem (např. pozvánky, plakáty, informační brožury),</w:t>
      </w:r>
    </w:p>
    <w:p w:rsidR="00400A10" w:rsidRPr="00587E21" w:rsidRDefault="00400A10" w:rsidP="00400A10">
      <w:pPr>
        <w:numPr>
          <w:ilvl w:val="1"/>
          <w:numId w:val="51"/>
        </w:numPr>
        <w:jc w:val="both"/>
        <w:rPr>
          <w:rFonts w:ascii="Arial" w:hAnsi="Arial" w:cs="Arial"/>
          <w:bCs/>
          <w:sz w:val="22"/>
          <w:szCs w:val="22"/>
        </w:rPr>
      </w:pPr>
      <w:r w:rsidRPr="00587E21">
        <w:rPr>
          <w:rFonts w:ascii="Arial" w:hAnsi="Arial" w:cs="Arial"/>
          <w:bCs/>
          <w:sz w:val="22"/>
          <w:szCs w:val="22"/>
        </w:rPr>
        <w:t>verbálně prezentovat Kraj v médiích a na případných tiskových konferencích pořádaných u příležitosti projektu,</w:t>
      </w:r>
    </w:p>
    <w:p w:rsidR="00400A10" w:rsidRPr="00587E21" w:rsidRDefault="00400A10" w:rsidP="00400A10">
      <w:pPr>
        <w:numPr>
          <w:ilvl w:val="1"/>
          <w:numId w:val="51"/>
        </w:numPr>
        <w:jc w:val="both"/>
        <w:rPr>
          <w:rFonts w:ascii="Arial" w:hAnsi="Arial" w:cs="Arial"/>
          <w:bCs/>
          <w:sz w:val="22"/>
          <w:szCs w:val="22"/>
        </w:rPr>
      </w:pPr>
      <w:r w:rsidRPr="00587E21">
        <w:rPr>
          <w:rFonts w:ascii="Arial" w:hAnsi="Arial" w:cs="Arial"/>
          <w:bCs/>
          <w:sz w:val="22"/>
          <w:szCs w:val="22"/>
        </w:rPr>
        <w:t>distribuovat mezi hosty nebo účastníky projektu tiskové materiály, které případně předá Příjemci Kraj,</w:t>
      </w:r>
    </w:p>
    <w:p w:rsidR="00400A10" w:rsidRPr="00587E21" w:rsidRDefault="00400A10" w:rsidP="00400A10">
      <w:pPr>
        <w:numPr>
          <w:ilvl w:val="1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587E21">
        <w:rPr>
          <w:rFonts w:ascii="Arial" w:hAnsi="Arial" w:cs="Arial"/>
          <w:sz w:val="22"/>
          <w:szCs w:val="22"/>
        </w:rPr>
        <w:lastRenderedPageBreak/>
        <w:t xml:space="preserve">v případě videoprojekce odvysílat video spot Kraje </w:t>
      </w:r>
      <w:r w:rsidRPr="00587E21">
        <w:rPr>
          <w:rFonts w:ascii="Arial" w:hAnsi="Arial" w:cs="Arial"/>
          <w:bCs/>
          <w:sz w:val="22"/>
          <w:szCs w:val="22"/>
        </w:rPr>
        <w:t xml:space="preserve">(video spot si Příjemce stáhne na </w:t>
      </w:r>
      <w:hyperlink r:id="rId11" w:history="1">
        <w:r w:rsidRPr="00587E21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www.kr-vysocina.cz/publicita</w:t>
        </w:r>
      </w:hyperlink>
      <w:r w:rsidRPr="00587E21">
        <w:rPr>
          <w:rFonts w:ascii="Arial" w:hAnsi="Arial" w:cs="Arial"/>
          <w:bCs/>
          <w:sz w:val="22"/>
          <w:szCs w:val="22"/>
        </w:rPr>
        <w:t>),</w:t>
      </w:r>
    </w:p>
    <w:p w:rsidR="00400A10" w:rsidRPr="00587E21" w:rsidRDefault="00400A10" w:rsidP="00400A10">
      <w:pPr>
        <w:numPr>
          <w:ilvl w:val="1"/>
          <w:numId w:val="51"/>
        </w:numPr>
        <w:jc w:val="both"/>
        <w:rPr>
          <w:rFonts w:ascii="Arial" w:hAnsi="Arial" w:cs="Arial"/>
          <w:bCs/>
          <w:sz w:val="22"/>
          <w:szCs w:val="22"/>
        </w:rPr>
      </w:pPr>
      <w:r w:rsidRPr="00587E21">
        <w:rPr>
          <w:rFonts w:ascii="Arial" w:hAnsi="Arial" w:cs="Arial"/>
          <w:bCs/>
          <w:sz w:val="22"/>
          <w:szCs w:val="22"/>
        </w:rPr>
        <w:t xml:space="preserve">v případě, že je projekt prezentován </w:t>
      </w:r>
      <w:r w:rsidRPr="00587E21">
        <w:rPr>
          <w:rFonts w:ascii="Arial" w:hAnsi="Arial" w:cs="Arial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2" w:history="1">
        <w:r w:rsidRPr="00587E21">
          <w:rPr>
            <w:rFonts w:ascii="Arial" w:hAnsi="Arial" w:cs="Arial"/>
            <w:color w:val="0000FF"/>
            <w:sz w:val="22"/>
            <w:szCs w:val="22"/>
            <w:u w:val="single"/>
          </w:rPr>
          <w:t>www.kr-vysocina.cz</w:t>
        </w:r>
      </w:hyperlink>
      <w:r w:rsidRPr="00587E21">
        <w:rPr>
          <w:rFonts w:ascii="Arial" w:hAnsi="Arial" w:cs="Arial"/>
          <w:sz w:val="22"/>
          <w:szCs w:val="22"/>
        </w:rPr>
        <w:t>,</w:t>
      </w:r>
    </w:p>
    <w:p w:rsidR="00400A10" w:rsidRPr="00587E21" w:rsidRDefault="00400A10" w:rsidP="00400A10">
      <w:pPr>
        <w:numPr>
          <w:ilvl w:val="1"/>
          <w:numId w:val="51"/>
        </w:numPr>
        <w:jc w:val="both"/>
        <w:rPr>
          <w:rFonts w:ascii="Arial" w:hAnsi="Arial" w:cs="Arial"/>
          <w:bCs/>
          <w:sz w:val="22"/>
          <w:szCs w:val="22"/>
        </w:rPr>
      </w:pPr>
      <w:r w:rsidRPr="00587E21">
        <w:rPr>
          <w:rFonts w:ascii="Arial" w:hAnsi="Arial" w:cs="Arial"/>
          <w:sz w:val="22"/>
          <w:szCs w:val="22"/>
        </w:rPr>
        <w:t xml:space="preserve">v případě, že je projekt prezentován na sociálních sítích, umístí zde Příjemce informaci o dotační podpoře kraje - například formou textu či sponzorského vzkazu Kraje Vysočina, který je ke stažení na </w:t>
      </w:r>
      <w:hyperlink r:id="rId13" w:history="1">
        <w:r w:rsidRPr="00587E21">
          <w:rPr>
            <w:rFonts w:ascii="Arial" w:hAnsi="Arial" w:cs="Arial"/>
            <w:color w:val="0000FF"/>
            <w:sz w:val="22"/>
            <w:szCs w:val="22"/>
            <w:u w:val="single"/>
          </w:rPr>
          <w:t>www.kr-vysocina.cz/publicita</w:t>
        </w:r>
      </w:hyperlink>
      <w:r w:rsidRPr="00587E21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587E21">
        <w:rPr>
          <w:rFonts w:ascii="Arial" w:hAnsi="Arial" w:cs="Arial"/>
          <w:sz w:val="22"/>
          <w:szCs w:val="22"/>
        </w:rPr>
        <w:t>nasdílení</w:t>
      </w:r>
      <w:proofErr w:type="spellEnd"/>
      <w:r w:rsidRPr="00587E21">
        <w:rPr>
          <w:rFonts w:ascii="Arial" w:hAnsi="Arial" w:cs="Arial"/>
          <w:sz w:val="22"/>
          <w:szCs w:val="22"/>
        </w:rPr>
        <w:t xml:space="preserve"> image spotu z </w:t>
      </w:r>
      <w:proofErr w:type="spellStart"/>
      <w:r w:rsidRPr="00587E21">
        <w:rPr>
          <w:rFonts w:ascii="Arial" w:hAnsi="Arial" w:cs="Arial"/>
          <w:sz w:val="22"/>
          <w:szCs w:val="22"/>
        </w:rPr>
        <w:t>YouTube</w:t>
      </w:r>
      <w:proofErr w:type="spellEnd"/>
      <w:r w:rsidRPr="00587E21">
        <w:rPr>
          <w:rFonts w:ascii="Arial" w:hAnsi="Arial" w:cs="Arial"/>
          <w:sz w:val="22"/>
          <w:szCs w:val="22"/>
        </w:rPr>
        <w:t xml:space="preserve"> kanálu Kraje Vysočina.</w:t>
      </w:r>
    </w:p>
    <w:p w:rsidR="00DC298C" w:rsidRDefault="00DC298C" w:rsidP="00DC298C">
      <w:pPr>
        <w:pStyle w:val="odrzka"/>
        <w:numPr>
          <w:ilvl w:val="0"/>
          <w:numId w:val="0"/>
        </w:numPr>
        <w:ind w:left="1077" w:hanging="360"/>
        <w:jc w:val="left"/>
        <w:rPr>
          <w:rFonts w:ascii="Arial" w:hAnsi="Arial" w:cs="Arial"/>
          <w:b w:val="0"/>
          <w:sz w:val="22"/>
          <w:szCs w:val="22"/>
        </w:rPr>
      </w:pPr>
    </w:p>
    <w:p w:rsidR="00257BB1" w:rsidRDefault="00DC298C" w:rsidP="00A50919">
      <w:pPr>
        <w:pStyle w:val="odrzka"/>
        <w:numPr>
          <w:ilvl w:val="0"/>
          <w:numId w:val="49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2672E"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400A10">
        <w:rPr>
          <w:rFonts w:ascii="Arial" w:hAnsi="Arial" w:cs="Arial"/>
          <w:b w:val="0"/>
          <w:sz w:val="22"/>
          <w:szCs w:val="22"/>
        </w:rPr>
        <w:t>9</w:t>
      </w:r>
      <w:r w:rsidRPr="00A2672E">
        <w:rPr>
          <w:rFonts w:ascii="Arial" w:hAnsi="Arial" w:cs="Arial"/>
          <w:b w:val="0"/>
          <w:sz w:val="22"/>
          <w:szCs w:val="22"/>
        </w:rPr>
        <w:t xml:space="preserve"> odst. 2</w:t>
      </w:r>
      <w:r w:rsidR="00551D6D" w:rsidRPr="00A2672E">
        <w:rPr>
          <w:rFonts w:ascii="Arial" w:hAnsi="Arial" w:cs="Arial"/>
          <w:b w:val="0"/>
          <w:sz w:val="22"/>
          <w:szCs w:val="22"/>
        </w:rPr>
        <w:t>)</w:t>
      </w:r>
      <w:r w:rsidRPr="00A2672E">
        <w:rPr>
          <w:rFonts w:ascii="Arial" w:hAnsi="Arial" w:cs="Arial"/>
          <w:b w:val="0"/>
          <w:sz w:val="22"/>
          <w:szCs w:val="22"/>
        </w:rPr>
        <w:t xml:space="preserve"> bude probíhat nejméně po dobu realizace projektu, a dále v době udržitelnosti stanovené v Čl. 1</w:t>
      </w:r>
      <w:r w:rsidR="00400A10">
        <w:rPr>
          <w:rFonts w:ascii="Arial" w:hAnsi="Arial" w:cs="Arial"/>
          <w:b w:val="0"/>
          <w:sz w:val="22"/>
          <w:szCs w:val="22"/>
        </w:rPr>
        <w:t>0</w:t>
      </w:r>
      <w:r w:rsidRPr="00A2672E">
        <w:rPr>
          <w:rFonts w:ascii="Arial" w:hAnsi="Arial" w:cs="Arial"/>
          <w:b w:val="0"/>
          <w:sz w:val="22"/>
          <w:szCs w:val="22"/>
        </w:rPr>
        <w:t xml:space="preserve">. </w:t>
      </w:r>
    </w:p>
    <w:p w:rsidR="00A2672E" w:rsidRPr="00A2672E" w:rsidRDefault="00A2672E" w:rsidP="00096630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C70CB9" w:rsidRPr="00866D36" w:rsidRDefault="00C70CB9" w:rsidP="00DC298C">
      <w:pPr>
        <w:pStyle w:val="odrzka"/>
        <w:numPr>
          <w:ilvl w:val="0"/>
          <w:numId w:val="49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8D1EC8">
        <w:rPr>
          <w:rFonts w:ascii="Arial" w:hAnsi="Arial" w:cs="Arial"/>
          <w:b w:val="0"/>
          <w:sz w:val="22"/>
          <w:szCs w:val="22"/>
        </w:rPr>
        <w:t xml:space="preserve">„Logotyp Kraje Vysočina“ je ochrannou známkou, která požívá ochrany podle zákona </w:t>
      </w:r>
      <w:r w:rsidR="00024E2E">
        <w:rPr>
          <w:rFonts w:ascii="Arial" w:hAnsi="Arial" w:cs="Arial"/>
          <w:b w:val="0"/>
          <w:sz w:val="22"/>
          <w:szCs w:val="22"/>
        </w:rPr>
        <w:br/>
      </w:r>
      <w:r w:rsidRPr="008D1EC8">
        <w:rPr>
          <w:rFonts w:ascii="Arial" w:hAnsi="Arial" w:cs="Arial"/>
          <w:b w:val="0"/>
          <w:sz w:val="22"/>
          <w:szCs w:val="22"/>
        </w:rPr>
        <w:t xml:space="preserve">č. 441/2003 Sb., o ochranných známkách a o změně zákona č. 6/2002 Sb. o soudech, soudcích, přísedících a státní správě soudů a o změně některých dalších zákonů (zákon </w:t>
      </w:r>
      <w:r w:rsidR="00024E2E">
        <w:rPr>
          <w:rFonts w:ascii="Arial" w:hAnsi="Arial" w:cs="Arial"/>
          <w:b w:val="0"/>
          <w:sz w:val="22"/>
          <w:szCs w:val="22"/>
        </w:rPr>
        <w:br/>
      </w:r>
      <w:r w:rsidRPr="008D1EC8">
        <w:rPr>
          <w:rFonts w:ascii="Arial" w:hAnsi="Arial" w:cs="Arial"/>
          <w:b w:val="0"/>
          <w:sz w:val="22"/>
          <w:szCs w:val="22"/>
        </w:rPr>
        <w:t>o soudech a soudcích), ve znění pozdějších předpisů, (zákon o ochranných známkách), ve znění pozdějších předpisů. Příjemce je tímto oprávněn logo Kraje v souladu s touto smlouvou použít.</w:t>
      </w:r>
    </w:p>
    <w:p w:rsidR="00866D36" w:rsidRDefault="00866D36" w:rsidP="00866D36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726578" w:rsidRDefault="0072657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</w:t>
      </w:r>
      <w:r w:rsidR="00FE4CF2">
        <w:t>0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 xml:space="preserve">Udržitelnost </w:t>
      </w:r>
      <w:r w:rsidR="007E4240">
        <w:t>projekt</w:t>
      </w:r>
      <w:r w:rsidR="00507820">
        <w:t>u</w:t>
      </w:r>
    </w:p>
    <w:p w:rsidR="00866D36" w:rsidRDefault="00866D36" w:rsidP="00E67318">
      <w:pPr>
        <w:pStyle w:val="Zkladntext"/>
        <w:autoSpaceDE/>
        <w:autoSpaceDN/>
        <w:adjustRightInd/>
        <w:rPr>
          <w:b w:val="0"/>
        </w:rPr>
      </w:pPr>
    </w:p>
    <w:p w:rsidR="00400A10" w:rsidRDefault="00400A10" w:rsidP="00400A10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272D75">
        <w:rPr>
          <w:rFonts w:ascii="Arial" w:hAnsi="Arial" w:cs="Arial"/>
          <w:sz w:val="22"/>
          <w:szCs w:val="22"/>
        </w:rPr>
        <w:t xml:space="preserve">Příjemce je povinen nakládat po dobu tří let ode dne nabytí platnosti této smlouvy </w:t>
      </w:r>
      <w:r w:rsidRPr="00272D75">
        <w:rPr>
          <w:rFonts w:ascii="Arial" w:hAnsi="Arial" w:cs="Arial"/>
          <w:sz w:val="22"/>
          <w:szCs w:val="22"/>
        </w:rPr>
        <w:br/>
        <w:t xml:space="preserve">s veškerým majetkem podpořeným  v rámci projektu dle této smlouvy v souladu se zaměřením projektu, s péčí řádného hospodáře. Příjemce nesmí majetek podpořený z poskytnuté dotace po dobu tří let od nabytí platnosti této smlouvy </w:t>
      </w:r>
      <w:r>
        <w:rPr>
          <w:rFonts w:ascii="Arial" w:hAnsi="Arial" w:cs="Arial"/>
          <w:sz w:val="22"/>
          <w:szCs w:val="22"/>
        </w:rPr>
        <w:t xml:space="preserve">prodat, </w:t>
      </w:r>
      <w:r w:rsidRPr="00272D75">
        <w:rPr>
          <w:rFonts w:ascii="Arial" w:hAnsi="Arial" w:cs="Arial"/>
          <w:sz w:val="22"/>
          <w:szCs w:val="22"/>
        </w:rPr>
        <w:t xml:space="preserve">pronajmout či darovat bez vědomí </w:t>
      </w:r>
      <w:r>
        <w:rPr>
          <w:rFonts w:ascii="Arial" w:hAnsi="Arial" w:cs="Arial"/>
          <w:sz w:val="22"/>
          <w:szCs w:val="22"/>
        </w:rPr>
        <w:br/>
      </w:r>
      <w:r w:rsidRPr="00272D75">
        <w:rPr>
          <w:rFonts w:ascii="Arial" w:hAnsi="Arial" w:cs="Arial"/>
          <w:sz w:val="22"/>
          <w:szCs w:val="22"/>
        </w:rPr>
        <w:t>a předchozího písemného souhlasu Kraje.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:rsidR="00866D36" w:rsidRDefault="00866D36" w:rsidP="00E67318">
      <w:pPr>
        <w:pStyle w:val="Zkladntext"/>
        <w:autoSpaceDE/>
        <w:autoSpaceDN/>
        <w:adjustRightInd/>
        <w:rPr>
          <w:b w:val="0"/>
        </w:rPr>
      </w:pPr>
    </w:p>
    <w:p w:rsidR="000A04BF" w:rsidRDefault="000A04BF" w:rsidP="00E67318">
      <w:pPr>
        <w:pStyle w:val="Zkladntext"/>
        <w:autoSpaceDE/>
        <w:autoSpaceDN/>
        <w:adjustRightInd/>
        <w:rPr>
          <w:b w:val="0"/>
        </w:rPr>
      </w:pP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</w:t>
      </w:r>
      <w:r w:rsidR="00FE4CF2">
        <w:rPr>
          <w:rFonts w:ascii="Arial" w:hAnsi="Arial" w:cs="Arial"/>
          <w:b/>
          <w:sz w:val="22"/>
        </w:rPr>
        <w:t>1</w:t>
      </w: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400A10">
        <w:rPr>
          <w:b w:val="0"/>
        </w:rPr>
        <w:br/>
      </w:r>
      <w:r w:rsidRPr="00E67318">
        <w:rPr>
          <w:b w:val="0"/>
        </w:rPr>
        <w:t>č. 250/2000 Sb., o rozpočtových pravidlech územních rozpočtů,</w:t>
      </w:r>
      <w:r w:rsidR="00317B4D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112FCD" w:rsidRDefault="00112FCD" w:rsidP="00112FCD">
      <w:pPr>
        <w:pStyle w:val="Zkladntext"/>
        <w:suppressAutoHyphens/>
        <w:autoSpaceDE/>
        <w:autoSpaceDN/>
        <w:adjustRightInd/>
        <w:jc w:val="both"/>
      </w:pPr>
      <w:bookmarkStart w:id="0" w:name="_GoBack"/>
      <w:bookmarkEnd w:id="0"/>
    </w:p>
    <w:p w:rsidR="00112FCD" w:rsidRDefault="00112FCD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112FCD" w:rsidRDefault="00112FCD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</w:t>
      </w:r>
      <w:r w:rsidR="00FE4CF2">
        <w:rPr>
          <w:rFonts w:ascii="Arial" w:hAnsi="Arial" w:cs="Arial"/>
          <w:b/>
          <w:sz w:val="22"/>
        </w:rPr>
        <w:t>2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lastRenderedPageBreak/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Pr="003025AD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025AD">
        <w:rPr>
          <w:rFonts w:ascii="Arial" w:hAnsi="Arial" w:cs="Arial"/>
          <w:sz w:val="22"/>
        </w:rPr>
        <w:t xml:space="preserve">Kontaktní osobou Kraje oprávněnou a povinnou poskytovat Příjemci veškerou nezbytnou součinnost dle této smlouvy je </w:t>
      </w:r>
      <w:r w:rsidR="005779C4" w:rsidRPr="003025AD">
        <w:rPr>
          <w:rFonts w:ascii="Arial" w:hAnsi="Arial" w:cs="Arial"/>
          <w:sz w:val="22"/>
        </w:rPr>
        <w:t xml:space="preserve"> Mgr. Monika Beranová</w:t>
      </w:r>
      <w:r w:rsidR="000144CF" w:rsidRPr="003025AD">
        <w:rPr>
          <w:rFonts w:ascii="Arial" w:hAnsi="Arial" w:cs="Arial"/>
          <w:sz w:val="22"/>
        </w:rPr>
        <w:t xml:space="preserve">, </w:t>
      </w:r>
      <w:r w:rsidRPr="003025AD">
        <w:rPr>
          <w:rFonts w:ascii="Arial" w:hAnsi="Arial" w:cs="Arial"/>
          <w:sz w:val="22"/>
        </w:rPr>
        <w:t xml:space="preserve">tel: </w:t>
      </w:r>
      <w:r w:rsidR="000144CF" w:rsidRPr="003025AD">
        <w:rPr>
          <w:rFonts w:ascii="Arial" w:hAnsi="Arial" w:cs="Arial"/>
          <w:sz w:val="22"/>
        </w:rPr>
        <w:t>564 602 84</w:t>
      </w:r>
      <w:r w:rsidR="005779C4" w:rsidRPr="003025AD">
        <w:rPr>
          <w:rFonts w:ascii="Arial" w:hAnsi="Arial" w:cs="Arial"/>
          <w:sz w:val="22"/>
        </w:rPr>
        <w:t>5</w:t>
      </w:r>
      <w:r w:rsidR="000144CF" w:rsidRPr="003025AD">
        <w:rPr>
          <w:rFonts w:ascii="Arial" w:hAnsi="Arial" w:cs="Arial"/>
          <w:sz w:val="22"/>
        </w:rPr>
        <w:t>,</w:t>
      </w:r>
      <w:r w:rsidRPr="003025AD">
        <w:rPr>
          <w:rFonts w:ascii="Arial" w:hAnsi="Arial" w:cs="Arial"/>
          <w:sz w:val="22"/>
        </w:rPr>
        <w:t xml:space="preserve"> email: </w:t>
      </w:r>
      <w:r w:rsidR="005779C4" w:rsidRPr="003025AD">
        <w:rPr>
          <w:rFonts w:ascii="Arial" w:hAnsi="Arial" w:cs="Arial"/>
          <w:sz w:val="22"/>
        </w:rPr>
        <w:t xml:space="preserve"> beranova.m@k-vysocina.cz.</w:t>
      </w:r>
    </w:p>
    <w:p w:rsidR="000144CF" w:rsidRDefault="000144CF" w:rsidP="000144CF">
      <w:pPr>
        <w:pStyle w:val="Odstavecseseznamem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</w:t>
      </w:r>
      <w:r w:rsidR="00447032">
        <w:rPr>
          <w:rFonts w:ascii="Arial" w:hAnsi="Arial" w:cs="Arial"/>
          <w:sz w:val="22"/>
        </w:rPr>
        <w:t xml:space="preserve"> s výjimkou změny Čl. 1 a Čl. 12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44703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447032" w:rsidRDefault="00447032" w:rsidP="00447032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Tato smlouva (s výjimkou elektronicky uzavřené smlouvy) je sepsána ve dvou vyhotoveních, z nichž jedno je určeno pro Kraj a druhé pro Příjemce. Každá ze smluvních stran obdrží po jednom vyhotovení smlouvy.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447032" w:rsidRDefault="00447032" w:rsidP="00447032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:rsidR="00447032" w:rsidRDefault="00447032" w:rsidP="00447032">
      <w:pPr>
        <w:ind w:left="540" w:hanging="540"/>
        <w:jc w:val="both"/>
        <w:rPr>
          <w:rFonts w:ascii="Arial" w:hAnsi="Arial" w:cs="Arial"/>
          <w:sz w:val="22"/>
        </w:rPr>
      </w:pPr>
    </w:p>
    <w:p w:rsidR="00447032" w:rsidRPr="00EE36D4" w:rsidRDefault="00447032" w:rsidP="00447032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447032" w:rsidRPr="003F1ACE" w:rsidRDefault="00447032" w:rsidP="00447032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447032" w:rsidRPr="00EE36D4" w:rsidRDefault="00447032" w:rsidP="00447032">
      <w:pPr>
        <w:ind w:left="540" w:hanging="540"/>
        <w:jc w:val="both"/>
        <w:rPr>
          <w:rFonts w:ascii="Arial" w:hAnsi="Arial" w:cs="Arial"/>
          <w:sz w:val="22"/>
        </w:rPr>
      </w:pPr>
    </w:p>
    <w:p w:rsidR="00447032" w:rsidRPr="00BB5A77" w:rsidRDefault="00447032" w:rsidP="00447032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811D37"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</w:t>
      </w:r>
      <w:r w:rsidRPr="00BB5A77">
        <w:rPr>
          <w:rFonts w:ascii="Arial" w:hAnsi="Arial" w:cs="Arial"/>
          <w:sz w:val="22"/>
        </w:rPr>
        <w:t>dne .......................</w:t>
      </w:r>
      <w:r>
        <w:rPr>
          <w:rFonts w:ascii="Arial" w:hAnsi="Arial" w:cs="Arial"/>
          <w:sz w:val="22"/>
        </w:rPr>
        <w:t xml:space="preserve"> usnesením č</w:t>
      </w:r>
      <w:r w:rsidRPr="00BB5A77">
        <w:rPr>
          <w:rFonts w:ascii="Arial" w:hAnsi="Arial" w:cs="Arial"/>
          <w:sz w:val="22"/>
        </w:rPr>
        <w:t>. .................................</w:t>
      </w:r>
    </w:p>
    <w:p w:rsidR="00447032" w:rsidRDefault="00447032" w:rsidP="00447032">
      <w:pPr>
        <w:jc w:val="both"/>
        <w:rPr>
          <w:rFonts w:ascii="Arial" w:hAnsi="Arial" w:cs="Arial"/>
          <w:sz w:val="22"/>
        </w:rPr>
      </w:pPr>
    </w:p>
    <w:p w:rsidR="00447032" w:rsidRDefault="00447032" w:rsidP="00447032">
      <w:pPr>
        <w:jc w:val="both"/>
        <w:rPr>
          <w:rFonts w:ascii="Arial" w:hAnsi="Arial" w:cs="Arial"/>
          <w:sz w:val="22"/>
        </w:rPr>
      </w:pPr>
    </w:p>
    <w:p w:rsidR="00447032" w:rsidRDefault="00447032" w:rsidP="00447032">
      <w:pPr>
        <w:jc w:val="both"/>
        <w:rPr>
          <w:rFonts w:ascii="Arial" w:hAnsi="Arial" w:cs="Arial"/>
          <w:sz w:val="22"/>
        </w:rPr>
      </w:pPr>
    </w:p>
    <w:p w:rsidR="00447032" w:rsidRDefault="00447032" w:rsidP="0044703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447032" w:rsidRDefault="00447032" w:rsidP="00447032">
      <w:pPr>
        <w:jc w:val="both"/>
        <w:rPr>
          <w:rFonts w:ascii="Arial" w:hAnsi="Arial" w:cs="Arial"/>
          <w:sz w:val="22"/>
        </w:rPr>
      </w:pPr>
    </w:p>
    <w:p w:rsidR="00447032" w:rsidRDefault="00447032" w:rsidP="00447032">
      <w:pPr>
        <w:jc w:val="both"/>
        <w:rPr>
          <w:rFonts w:ascii="Arial" w:hAnsi="Arial" w:cs="Arial"/>
          <w:sz w:val="22"/>
        </w:rPr>
      </w:pPr>
    </w:p>
    <w:p w:rsidR="00447032" w:rsidRDefault="00447032" w:rsidP="00447032">
      <w:pPr>
        <w:jc w:val="both"/>
        <w:rPr>
          <w:rFonts w:ascii="Arial" w:hAnsi="Arial" w:cs="Arial"/>
          <w:sz w:val="22"/>
        </w:rPr>
      </w:pPr>
    </w:p>
    <w:p w:rsidR="00447032" w:rsidRDefault="00447032" w:rsidP="00447032">
      <w:pPr>
        <w:jc w:val="both"/>
        <w:rPr>
          <w:rFonts w:ascii="Arial" w:hAnsi="Arial" w:cs="Arial"/>
          <w:sz w:val="22"/>
        </w:rPr>
      </w:pPr>
    </w:p>
    <w:p w:rsidR="00447032" w:rsidRDefault="00447032" w:rsidP="00447032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447032" w:rsidRPr="00A41D39" w:rsidRDefault="00447032" w:rsidP="00447032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Jiří Horký</w:t>
      </w:r>
    </w:p>
    <w:p w:rsidR="00447032" w:rsidRPr="00AA4BF4" w:rsidRDefault="00447032" w:rsidP="0044703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 xml:space="preserve">             </w:t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>člen rady kraje</w:t>
      </w:r>
    </w:p>
    <w:p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sectPr w:rsidR="00E67318" w:rsidSect="00824C22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2C" w:rsidRDefault="00795B2C">
      <w:r>
        <w:separator/>
      </w:r>
    </w:p>
  </w:endnote>
  <w:endnote w:type="continuationSeparator" w:id="0">
    <w:p w:rsidR="00795B2C" w:rsidRDefault="0079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2FCD">
      <w:rPr>
        <w:noProof/>
      </w:rPr>
      <w:t>7</w:t>
    </w:r>
    <w:r>
      <w:fldChar w:fldCharType="end"/>
    </w:r>
    <w:r w:rsidR="00FE091B">
      <w:t>/7</w:t>
    </w:r>
  </w:p>
  <w:p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2C" w:rsidRDefault="00795B2C">
      <w:r>
        <w:separator/>
      </w:r>
    </w:p>
  </w:footnote>
  <w:footnote w:type="continuationSeparator" w:id="0">
    <w:p w:rsidR="00795B2C" w:rsidRDefault="0079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0B4A"/>
    <w:multiLevelType w:val="hybridMultilevel"/>
    <w:tmpl w:val="A3DC9FD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38"/>
  </w:num>
  <w:num w:numId="5">
    <w:abstractNumId w:val="39"/>
  </w:num>
  <w:num w:numId="6">
    <w:abstractNumId w:val="2"/>
  </w:num>
  <w:num w:numId="7">
    <w:abstractNumId w:val="25"/>
  </w:num>
  <w:num w:numId="8">
    <w:abstractNumId w:val="30"/>
  </w:num>
  <w:num w:numId="9">
    <w:abstractNumId w:val="28"/>
  </w:num>
  <w:num w:numId="10">
    <w:abstractNumId w:val="12"/>
  </w:num>
  <w:num w:numId="11">
    <w:abstractNumId w:val="11"/>
  </w:num>
  <w:num w:numId="12">
    <w:abstractNumId w:val="41"/>
  </w:num>
  <w:num w:numId="13">
    <w:abstractNumId w:val="26"/>
  </w:num>
  <w:num w:numId="14">
    <w:abstractNumId w:val="44"/>
  </w:num>
  <w:num w:numId="15">
    <w:abstractNumId w:val="16"/>
  </w:num>
  <w:num w:numId="16">
    <w:abstractNumId w:val="18"/>
  </w:num>
  <w:num w:numId="17">
    <w:abstractNumId w:val="40"/>
  </w:num>
  <w:num w:numId="18">
    <w:abstractNumId w:val="37"/>
  </w:num>
  <w:num w:numId="19">
    <w:abstractNumId w:val="0"/>
  </w:num>
  <w:num w:numId="20">
    <w:abstractNumId w:val="21"/>
  </w:num>
  <w:num w:numId="21">
    <w:abstractNumId w:val="4"/>
  </w:num>
  <w:num w:numId="22">
    <w:abstractNumId w:val="29"/>
  </w:num>
  <w:num w:numId="23">
    <w:abstractNumId w:val="31"/>
  </w:num>
  <w:num w:numId="24">
    <w:abstractNumId w:val="45"/>
  </w:num>
  <w:num w:numId="25">
    <w:abstractNumId w:val="20"/>
  </w:num>
  <w:num w:numId="26">
    <w:abstractNumId w:val="13"/>
  </w:num>
  <w:num w:numId="27">
    <w:abstractNumId w:val="9"/>
  </w:num>
  <w:num w:numId="28">
    <w:abstractNumId w:val="43"/>
  </w:num>
  <w:num w:numId="29">
    <w:abstractNumId w:val="36"/>
  </w:num>
  <w:num w:numId="30">
    <w:abstractNumId w:val="3"/>
  </w:num>
  <w:num w:numId="31">
    <w:abstractNumId w:val="5"/>
  </w:num>
  <w:num w:numId="32">
    <w:abstractNumId w:val="49"/>
  </w:num>
  <w:num w:numId="33">
    <w:abstractNumId w:val="48"/>
  </w:num>
  <w:num w:numId="34">
    <w:abstractNumId w:val="47"/>
  </w:num>
  <w:num w:numId="35">
    <w:abstractNumId w:val="34"/>
  </w:num>
  <w:num w:numId="36">
    <w:abstractNumId w:val="1"/>
  </w:num>
  <w:num w:numId="37">
    <w:abstractNumId w:val="42"/>
  </w:num>
  <w:num w:numId="38">
    <w:abstractNumId w:val="46"/>
  </w:num>
  <w:num w:numId="39">
    <w:abstractNumId w:val="35"/>
  </w:num>
  <w:num w:numId="40">
    <w:abstractNumId w:val="32"/>
  </w:num>
  <w:num w:numId="41">
    <w:abstractNumId w:val="8"/>
  </w:num>
  <w:num w:numId="42">
    <w:abstractNumId w:val="7"/>
  </w:num>
  <w:num w:numId="43">
    <w:abstractNumId w:val="33"/>
  </w:num>
  <w:num w:numId="44">
    <w:abstractNumId w:val="6"/>
  </w:num>
  <w:num w:numId="45">
    <w:abstractNumId w:val="50"/>
  </w:num>
  <w:num w:numId="46">
    <w:abstractNumId w:val="22"/>
  </w:num>
  <w:num w:numId="47">
    <w:abstractNumId w:val="19"/>
  </w:num>
  <w:num w:numId="48">
    <w:abstractNumId w:val="23"/>
  </w:num>
  <w:num w:numId="49">
    <w:abstractNumId w:val="10"/>
  </w:num>
  <w:num w:numId="50">
    <w:abstractNumId w:val="27"/>
  </w:num>
  <w:num w:numId="51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1E61"/>
    <w:rsid w:val="000144C8"/>
    <w:rsid w:val="000144CF"/>
    <w:rsid w:val="0002391F"/>
    <w:rsid w:val="00024E2E"/>
    <w:rsid w:val="00034EB3"/>
    <w:rsid w:val="000549A6"/>
    <w:rsid w:val="0005767A"/>
    <w:rsid w:val="00057E6D"/>
    <w:rsid w:val="00062BCD"/>
    <w:rsid w:val="000679FD"/>
    <w:rsid w:val="00071F57"/>
    <w:rsid w:val="000732AA"/>
    <w:rsid w:val="000848D3"/>
    <w:rsid w:val="00086D9A"/>
    <w:rsid w:val="00087809"/>
    <w:rsid w:val="000951D1"/>
    <w:rsid w:val="00095677"/>
    <w:rsid w:val="0009639C"/>
    <w:rsid w:val="00096630"/>
    <w:rsid w:val="000A04BF"/>
    <w:rsid w:val="000A3B6F"/>
    <w:rsid w:val="000A4694"/>
    <w:rsid w:val="000B0610"/>
    <w:rsid w:val="000B1949"/>
    <w:rsid w:val="000B4FFB"/>
    <w:rsid w:val="000C322B"/>
    <w:rsid w:val="000C346E"/>
    <w:rsid w:val="000D36DA"/>
    <w:rsid w:val="000D62FC"/>
    <w:rsid w:val="000D67ED"/>
    <w:rsid w:val="000E7612"/>
    <w:rsid w:val="000F32AC"/>
    <w:rsid w:val="000F3BF6"/>
    <w:rsid w:val="000F3C7D"/>
    <w:rsid w:val="000F6FAD"/>
    <w:rsid w:val="000F76D7"/>
    <w:rsid w:val="00104509"/>
    <w:rsid w:val="001050D9"/>
    <w:rsid w:val="0011084E"/>
    <w:rsid w:val="00110EBB"/>
    <w:rsid w:val="00112E78"/>
    <w:rsid w:val="00112FCD"/>
    <w:rsid w:val="00123DB3"/>
    <w:rsid w:val="0012631F"/>
    <w:rsid w:val="00132D1E"/>
    <w:rsid w:val="00133850"/>
    <w:rsid w:val="00137075"/>
    <w:rsid w:val="00140CA3"/>
    <w:rsid w:val="00140D93"/>
    <w:rsid w:val="001423DD"/>
    <w:rsid w:val="001572D3"/>
    <w:rsid w:val="00164F2F"/>
    <w:rsid w:val="0016732D"/>
    <w:rsid w:val="001728D4"/>
    <w:rsid w:val="001818B6"/>
    <w:rsid w:val="00193C15"/>
    <w:rsid w:val="001962D6"/>
    <w:rsid w:val="001B001A"/>
    <w:rsid w:val="001B23C2"/>
    <w:rsid w:val="001B3E10"/>
    <w:rsid w:val="001B63A9"/>
    <w:rsid w:val="001C0081"/>
    <w:rsid w:val="001C200F"/>
    <w:rsid w:val="001C73D9"/>
    <w:rsid w:val="001D0869"/>
    <w:rsid w:val="001D2AA2"/>
    <w:rsid w:val="00214A87"/>
    <w:rsid w:val="00222D84"/>
    <w:rsid w:val="002314F2"/>
    <w:rsid w:val="00233D5C"/>
    <w:rsid w:val="0025347A"/>
    <w:rsid w:val="00253684"/>
    <w:rsid w:val="002579D8"/>
    <w:rsid w:val="00257BB1"/>
    <w:rsid w:val="002610E8"/>
    <w:rsid w:val="00264DEE"/>
    <w:rsid w:val="00264E0A"/>
    <w:rsid w:val="00270FC8"/>
    <w:rsid w:val="002716C9"/>
    <w:rsid w:val="002839EF"/>
    <w:rsid w:val="0028466C"/>
    <w:rsid w:val="00286429"/>
    <w:rsid w:val="00286F22"/>
    <w:rsid w:val="0029305E"/>
    <w:rsid w:val="002930ED"/>
    <w:rsid w:val="0029436B"/>
    <w:rsid w:val="00294EA4"/>
    <w:rsid w:val="00297DFC"/>
    <w:rsid w:val="002A01BB"/>
    <w:rsid w:val="002C11A2"/>
    <w:rsid w:val="002C146A"/>
    <w:rsid w:val="002C3BD8"/>
    <w:rsid w:val="002C72E7"/>
    <w:rsid w:val="002D1468"/>
    <w:rsid w:val="002D41BF"/>
    <w:rsid w:val="002D4C13"/>
    <w:rsid w:val="002E07AF"/>
    <w:rsid w:val="002E7CDE"/>
    <w:rsid w:val="00301101"/>
    <w:rsid w:val="003025AD"/>
    <w:rsid w:val="00311D1A"/>
    <w:rsid w:val="00313C44"/>
    <w:rsid w:val="003175AB"/>
    <w:rsid w:val="00317B4D"/>
    <w:rsid w:val="00323866"/>
    <w:rsid w:val="003246E0"/>
    <w:rsid w:val="0032614A"/>
    <w:rsid w:val="00334276"/>
    <w:rsid w:val="003440AE"/>
    <w:rsid w:val="003478F7"/>
    <w:rsid w:val="0035790F"/>
    <w:rsid w:val="0036026C"/>
    <w:rsid w:val="003609F8"/>
    <w:rsid w:val="00362CDC"/>
    <w:rsid w:val="003710F4"/>
    <w:rsid w:val="00373553"/>
    <w:rsid w:val="00380A54"/>
    <w:rsid w:val="00384CEF"/>
    <w:rsid w:val="003877B8"/>
    <w:rsid w:val="003A79C4"/>
    <w:rsid w:val="003B44B1"/>
    <w:rsid w:val="003B476F"/>
    <w:rsid w:val="003B5B7D"/>
    <w:rsid w:val="003B6AA5"/>
    <w:rsid w:val="003C022D"/>
    <w:rsid w:val="003D14EE"/>
    <w:rsid w:val="003E44F8"/>
    <w:rsid w:val="003F089B"/>
    <w:rsid w:val="003F488C"/>
    <w:rsid w:val="003F65CC"/>
    <w:rsid w:val="00400A10"/>
    <w:rsid w:val="00404CC9"/>
    <w:rsid w:val="00406AD3"/>
    <w:rsid w:val="004120CF"/>
    <w:rsid w:val="004158B3"/>
    <w:rsid w:val="004218E5"/>
    <w:rsid w:val="0042201B"/>
    <w:rsid w:val="004253AC"/>
    <w:rsid w:val="00425FE5"/>
    <w:rsid w:val="0043167D"/>
    <w:rsid w:val="00432A96"/>
    <w:rsid w:val="00433CC4"/>
    <w:rsid w:val="00437640"/>
    <w:rsid w:val="00441C63"/>
    <w:rsid w:val="00447032"/>
    <w:rsid w:val="00452B81"/>
    <w:rsid w:val="00460EB0"/>
    <w:rsid w:val="004618C1"/>
    <w:rsid w:val="004667CA"/>
    <w:rsid w:val="00470CDE"/>
    <w:rsid w:val="00473282"/>
    <w:rsid w:val="004766E3"/>
    <w:rsid w:val="00477F25"/>
    <w:rsid w:val="004A2B92"/>
    <w:rsid w:val="004B00D6"/>
    <w:rsid w:val="004B34EE"/>
    <w:rsid w:val="004B5DD0"/>
    <w:rsid w:val="004D318C"/>
    <w:rsid w:val="004E2EB3"/>
    <w:rsid w:val="004F1B97"/>
    <w:rsid w:val="004F3FC3"/>
    <w:rsid w:val="004F5759"/>
    <w:rsid w:val="004F63DF"/>
    <w:rsid w:val="0050055E"/>
    <w:rsid w:val="00507820"/>
    <w:rsid w:val="005101B6"/>
    <w:rsid w:val="005205A9"/>
    <w:rsid w:val="00523E00"/>
    <w:rsid w:val="00525B61"/>
    <w:rsid w:val="005271A8"/>
    <w:rsid w:val="005304D8"/>
    <w:rsid w:val="005325A7"/>
    <w:rsid w:val="00535401"/>
    <w:rsid w:val="005378EC"/>
    <w:rsid w:val="00541C4C"/>
    <w:rsid w:val="00546970"/>
    <w:rsid w:val="00550069"/>
    <w:rsid w:val="00551D6D"/>
    <w:rsid w:val="005536E2"/>
    <w:rsid w:val="00556740"/>
    <w:rsid w:val="005602CD"/>
    <w:rsid w:val="005703C5"/>
    <w:rsid w:val="005779C4"/>
    <w:rsid w:val="00581D5E"/>
    <w:rsid w:val="005822CA"/>
    <w:rsid w:val="00585F8D"/>
    <w:rsid w:val="005918A5"/>
    <w:rsid w:val="0059285B"/>
    <w:rsid w:val="005A1324"/>
    <w:rsid w:val="005A3C5C"/>
    <w:rsid w:val="005A6862"/>
    <w:rsid w:val="005B424C"/>
    <w:rsid w:val="005B62E5"/>
    <w:rsid w:val="005C5155"/>
    <w:rsid w:val="005C5B97"/>
    <w:rsid w:val="005D1144"/>
    <w:rsid w:val="005D1C2B"/>
    <w:rsid w:val="005D565F"/>
    <w:rsid w:val="005D728F"/>
    <w:rsid w:val="005E0DC4"/>
    <w:rsid w:val="005E4B71"/>
    <w:rsid w:val="005F79BB"/>
    <w:rsid w:val="00602E82"/>
    <w:rsid w:val="00604136"/>
    <w:rsid w:val="0061087E"/>
    <w:rsid w:val="00620AD5"/>
    <w:rsid w:val="00621085"/>
    <w:rsid w:val="00633DE1"/>
    <w:rsid w:val="00634F5A"/>
    <w:rsid w:val="00640AEB"/>
    <w:rsid w:val="00641FEC"/>
    <w:rsid w:val="006464BF"/>
    <w:rsid w:val="00646692"/>
    <w:rsid w:val="00650B18"/>
    <w:rsid w:val="0065457A"/>
    <w:rsid w:val="00655E63"/>
    <w:rsid w:val="00664BDC"/>
    <w:rsid w:val="00670F5D"/>
    <w:rsid w:val="00673A47"/>
    <w:rsid w:val="00676CC9"/>
    <w:rsid w:val="00677C51"/>
    <w:rsid w:val="00687854"/>
    <w:rsid w:val="006C5CE2"/>
    <w:rsid w:val="006C6B04"/>
    <w:rsid w:val="006C7EFA"/>
    <w:rsid w:val="006D440A"/>
    <w:rsid w:val="006D6CC2"/>
    <w:rsid w:val="006E2DCA"/>
    <w:rsid w:val="006F3AB3"/>
    <w:rsid w:val="006F4136"/>
    <w:rsid w:val="006F6129"/>
    <w:rsid w:val="007033DD"/>
    <w:rsid w:val="00712BBD"/>
    <w:rsid w:val="00720180"/>
    <w:rsid w:val="007201D5"/>
    <w:rsid w:val="00723284"/>
    <w:rsid w:val="00726578"/>
    <w:rsid w:val="00740DC4"/>
    <w:rsid w:val="00740DD1"/>
    <w:rsid w:val="00746040"/>
    <w:rsid w:val="007560C3"/>
    <w:rsid w:val="00761B91"/>
    <w:rsid w:val="0076214E"/>
    <w:rsid w:val="00763C80"/>
    <w:rsid w:val="00774EBC"/>
    <w:rsid w:val="0077650B"/>
    <w:rsid w:val="00786764"/>
    <w:rsid w:val="0078792A"/>
    <w:rsid w:val="00790ABB"/>
    <w:rsid w:val="00795B2C"/>
    <w:rsid w:val="007A1788"/>
    <w:rsid w:val="007A18C7"/>
    <w:rsid w:val="007B077E"/>
    <w:rsid w:val="007B13DC"/>
    <w:rsid w:val="007B7B95"/>
    <w:rsid w:val="007C492E"/>
    <w:rsid w:val="007C4D8C"/>
    <w:rsid w:val="007C72D3"/>
    <w:rsid w:val="007D3D2B"/>
    <w:rsid w:val="007D4155"/>
    <w:rsid w:val="007D52DF"/>
    <w:rsid w:val="007E0DB2"/>
    <w:rsid w:val="007E4240"/>
    <w:rsid w:val="007E59FB"/>
    <w:rsid w:val="007E64E3"/>
    <w:rsid w:val="00803E3A"/>
    <w:rsid w:val="00817767"/>
    <w:rsid w:val="00824C22"/>
    <w:rsid w:val="00827ED2"/>
    <w:rsid w:val="00830634"/>
    <w:rsid w:val="00832F57"/>
    <w:rsid w:val="00833D47"/>
    <w:rsid w:val="008346BB"/>
    <w:rsid w:val="008358F6"/>
    <w:rsid w:val="008362E8"/>
    <w:rsid w:val="0084081E"/>
    <w:rsid w:val="0084270B"/>
    <w:rsid w:val="008529F5"/>
    <w:rsid w:val="00855E55"/>
    <w:rsid w:val="00856C6D"/>
    <w:rsid w:val="00863C1A"/>
    <w:rsid w:val="008655C6"/>
    <w:rsid w:val="008664D6"/>
    <w:rsid w:val="00866D36"/>
    <w:rsid w:val="008702CF"/>
    <w:rsid w:val="00873C71"/>
    <w:rsid w:val="00876C73"/>
    <w:rsid w:val="00877535"/>
    <w:rsid w:val="0088095E"/>
    <w:rsid w:val="00884C3C"/>
    <w:rsid w:val="00885DA1"/>
    <w:rsid w:val="008920DA"/>
    <w:rsid w:val="008A0350"/>
    <w:rsid w:val="008A1F4E"/>
    <w:rsid w:val="008B1FBB"/>
    <w:rsid w:val="008B43B5"/>
    <w:rsid w:val="008B558E"/>
    <w:rsid w:val="008D10DD"/>
    <w:rsid w:val="008D13F2"/>
    <w:rsid w:val="008D42FD"/>
    <w:rsid w:val="008D566D"/>
    <w:rsid w:val="008E0CE2"/>
    <w:rsid w:val="008E5753"/>
    <w:rsid w:val="008F6E24"/>
    <w:rsid w:val="00900685"/>
    <w:rsid w:val="009008CF"/>
    <w:rsid w:val="009012E0"/>
    <w:rsid w:val="00903125"/>
    <w:rsid w:val="0091738F"/>
    <w:rsid w:val="0091743B"/>
    <w:rsid w:val="00917456"/>
    <w:rsid w:val="009176E3"/>
    <w:rsid w:val="00920366"/>
    <w:rsid w:val="00920756"/>
    <w:rsid w:val="009249A6"/>
    <w:rsid w:val="00925912"/>
    <w:rsid w:val="00927642"/>
    <w:rsid w:val="00927FBA"/>
    <w:rsid w:val="009375F3"/>
    <w:rsid w:val="0095506F"/>
    <w:rsid w:val="00961288"/>
    <w:rsid w:val="009632D2"/>
    <w:rsid w:val="0096464C"/>
    <w:rsid w:val="00974279"/>
    <w:rsid w:val="00992923"/>
    <w:rsid w:val="009936B3"/>
    <w:rsid w:val="009977D7"/>
    <w:rsid w:val="009A566D"/>
    <w:rsid w:val="009A65D9"/>
    <w:rsid w:val="009B17FA"/>
    <w:rsid w:val="009B2CD3"/>
    <w:rsid w:val="009B4421"/>
    <w:rsid w:val="009B6031"/>
    <w:rsid w:val="009C4416"/>
    <w:rsid w:val="009C60A2"/>
    <w:rsid w:val="009C727D"/>
    <w:rsid w:val="009D19BF"/>
    <w:rsid w:val="009D2243"/>
    <w:rsid w:val="009D4703"/>
    <w:rsid w:val="009D7D80"/>
    <w:rsid w:val="009F339A"/>
    <w:rsid w:val="00A00A88"/>
    <w:rsid w:val="00A129B6"/>
    <w:rsid w:val="00A157E7"/>
    <w:rsid w:val="00A16ACF"/>
    <w:rsid w:val="00A216A0"/>
    <w:rsid w:val="00A21A38"/>
    <w:rsid w:val="00A24A81"/>
    <w:rsid w:val="00A262CB"/>
    <w:rsid w:val="00A2672E"/>
    <w:rsid w:val="00A310B4"/>
    <w:rsid w:val="00A34D95"/>
    <w:rsid w:val="00A36C4D"/>
    <w:rsid w:val="00A41D0F"/>
    <w:rsid w:val="00A4360C"/>
    <w:rsid w:val="00A50919"/>
    <w:rsid w:val="00A565B8"/>
    <w:rsid w:val="00A57030"/>
    <w:rsid w:val="00A678E6"/>
    <w:rsid w:val="00A94DFD"/>
    <w:rsid w:val="00A95BB2"/>
    <w:rsid w:val="00AA0548"/>
    <w:rsid w:val="00AA2476"/>
    <w:rsid w:val="00AA2859"/>
    <w:rsid w:val="00AA4BF4"/>
    <w:rsid w:val="00AA7AE5"/>
    <w:rsid w:val="00AB6425"/>
    <w:rsid w:val="00AB748A"/>
    <w:rsid w:val="00AC1967"/>
    <w:rsid w:val="00AD16FE"/>
    <w:rsid w:val="00AD4F74"/>
    <w:rsid w:val="00AE1B51"/>
    <w:rsid w:val="00AE2487"/>
    <w:rsid w:val="00AE5922"/>
    <w:rsid w:val="00AE64C8"/>
    <w:rsid w:val="00AF542D"/>
    <w:rsid w:val="00AF64F1"/>
    <w:rsid w:val="00B04DCA"/>
    <w:rsid w:val="00B06338"/>
    <w:rsid w:val="00B067BA"/>
    <w:rsid w:val="00B11429"/>
    <w:rsid w:val="00B23BAC"/>
    <w:rsid w:val="00B25A90"/>
    <w:rsid w:val="00B41DE0"/>
    <w:rsid w:val="00B42CE0"/>
    <w:rsid w:val="00B45F60"/>
    <w:rsid w:val="00B661E9"/>
    <w:rsid w:val="00B6734D"/>
    <w:rsid w:val="00B67C5D"/>
    <w:rsid w:val="00B71BC4"/>
    <w:rsid w:val="00B72CF7"/>
    <w:rsid w:val="00B7764D"/>
    <w:rsid w:val="00B857CE"/>
    <w:rsid w:val="00B8796B"/>
    <w:rsid w:val="00B916E3"/>
    <w:rsid w:val="00B92693"/>
    <w:rsid w:val="00B92926"/>
    <w:rsid w:val="00B95CC7"/>
    <w:rsid w:val="00B9731E"/>
    <w:rsid w:val="00BA2006"/>
    <w:rsid w:val="00BA251D"/>
    <w:rsid w:val="00BA575C"/>
    <w:rsid w:val="00BB58BF"/>
    <w:rsid w:val="00BB6A17"/>
    <w:rsid w:val="00BC2B13"/>
    <w:rsid w:val="00BC2E6D"/>
    <w:rsid w:val="00BC405E"/>
    <w:rsid w:val="00BC6878"/>
    <w:rsid w:val="00BD3513"/>
    <w:rsid w:val="00BE0E15"/>
    <w:rsid w:val="00BE2F0F"/>
    <w:rsid w:val="00BE3417"/>
    <w:rsid w:val="00BE54CF"/>
    <w:rsid w:val="00BE670D"/>
    <w:rsid w:val="00BF7414"/>
    <w:rsid w:val="00C00A0C"/>
    <w:rsid w:val="00C10404"/>
    <w:rsid w:val="00C27960"/>
    <w:rsid w:val="00C34BC5"/>
    <w:rsid w:val="00C3552A"/>
    <w:rsid w:val="00C36FE0"/>
    <w:rsid w:val="00C3736A"/>
    <w:rsid w:val="00C41634"/>
    <w:rsid w:val="00C4374A"/>
    <w:rsid w:val="00C56891"/>
    <w:rsid w:val="00C632BE"/>
    <w:rsid w:val="00C63721"/>
    <w:rsid w:val="00C6511F"/>
    <w:rsid w:val="00C70CB9"/>
    <w:rsid w:val="00C7158C"/>
    <w:rsid w:val="00C72918"/>
    <w:rsid w:val="00C807ED"/>
    <w:rsid w:val="00C92E09"/>
    <w:rsid w:val="00C9345B"/>
    <w:rsid w:val="00C95E8D"/>
    <w:rsid w:val="00CB4C05"/>
    <w:rsid w:val="00CB510F"/>
    <w:rsid w:val="00CC0A3F"/>
    <w:rsid w:val="00CD2718"/>
    <w:rsid w:val="00CD5BBA"/>
    <w:rsid w:val="00CE31A6"/>
    <w:rsid w:val="00CE3563"/>
    <w:rsid w:val="00CE47E5"/>
    <w:rsid w:val="00D066D5"/>
    <w:rsid w:val="00D1331F"/>
    <w:rsid w:val="00D15F05"/>
    <w:rsid w:val="00D2671C"/>
    <w:rsid w:val="00D324DD"/>
    <w:rsid w:val="00D37088"/>
    <w:rsid w:val="00D5139D"/>
    <w:rsid w:val="00D5224D"/>
    <w:rsid w:val="00D52D02"/>
    <w:rsid w:val="00D54C7A"/>
    <w:rsid w:val="00D6116E"/>
    <w:rsid w:val="00D739A0"/>
    <w:rsid w:val="00D85A4D"/>
    <w:rsid w:val="00D87627"/>
    <w:rsid w:val="00D87D09"/>
    <w:rsid w:val="00D93858"/>
    <w:rsid w:val="00D93C7D"/>
    <w:rsid w:val="00D96693"/>
    <w:rsid w:val="00DA235F"/>
    <w:rsid w:val="00DA2AA0"/>
    <w:rsid w:val="00DA2B3E"/>
    <w:rsid w:val="00DA41FA"/>
    <w:rsid w:val="00DB1221"/>
    <w:rsid w:val="00DB1715"/>
    <w:rsid w:val="00DB5A09"/>
    <w:rsid w:val="00DC03BE"/>
    <w:rsid w:val="00DC298C"/>
    <w:rsid w:val="00DC32BA"/>
    <w:rsid w:val="00DC6734"/>
    <w:rsid w:val="00DD5646"/>
    <w:rsid w:val="00DE0524"/>
    <w:rsid w:val="00DE19D4"/>
    <w:rsid w:val="00DF1643"/>
    <w:rsid w:val="00DF40BD"/>
    <w:rsid w:val="00E00E74"/>
    <w:rsid w:val="00E071AC"/>
    <w:rsid w:val="00E12483"/>
    <w:rsid w:val="00E1411F"/>
    <w:rsid w:val="00E1609C"/>
    <w:rsid w:val="00E17028"/>
    <w:rsid w:val="00E20A38"/>
    <w:rsid w:val="00E36D70"/>
    <w:rsid w:val="00E5148E"/>
    <w:rsid w:val="00E5592E"/>
    <w:rsid w:val="00E61ED0"/>
    <w:rsid w:val="00E63586"/>
    <w:rsid w:val="00E650AE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BD0"/>
    <w:rsid w:val="00E87EF8"/>
    <w:rsid w:val="00E90661"/>
    <w:rsid w:val="00EA2830"/>
    <w:rsid w:val="00EA4672"/>
    <w:rsid w:val="00EA6132"/>
    <w:rsid w:val="00EA6E83"/>
    <w:rsid w:val="00EB04E0"/>
    <w:rsid w:val="00EB12CD"/>
    <w:rsid w:val="00EB1915"/>
    <w:rsid w:val="00EB39A6"/>
    <w:rsid w:val="00EB560E"/>
    <w:rsid w:val="00ED16A3"/>
    <w:rsid w:val="00ED1A5A"/>
    <w:rsid w:val="00ED599D"/>
    <w:rsid w:val="00ED6F89"/>
    <w:rsid w:val="00EE0B3E"/>
    <w:rsid w:val="00EE634C"/>
    <w:rsid w:val="00EF7650"/>
    <w:rsid w:val="00F005F5"/>
    <w:rsid w:val="00F05CF2"/>
    <w:rsid w:val="00F121E3"/>
    <w:rsid w:val="00F12C0C"/>
    <w:rsid w:val="00F23592"/>
    <w:rsid w:val="00F23A03"/>
    <w:rsid w:val="00F2444E"/>
    <w:rsid w:val="00F31D84"/>
    <w:rsid w:val="00F41AE6"/>
    <w:rsid w:val="00F41FF2"/>
    <w:rsid w:val="00F60F22"/>
    <w:rsid w:val="00F6170C"/>
    <w:rsid w:val="00F62A9E"/>
    <w:rsid w:val="00F7339F"/>
    <w:rsid w:val="00F800C4"/>
    <w:rsid w:val="00F82921"/>
    <w:rsid w:val="00F957F4"/>
    <w:rsid w:val="00F95B35"/>
    <w:rsid w:val="00FA6254"/>
    <w:rsid w:val="00FC765A"/>
    <w:rsid w:val="00FD0EE2"/>
    <w:rsid w:val="00FD140A"/>
    <w:rsid w:val="00FD2C74"/>
    <w:rsid w:val="00FD5ADD"/>
    <w:rsid w:val="00FE091B"/>
    <w:rsid w:val="00FE0DF6"/>
    <w:rsid w:val="00FE4CF2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B8A30"/>
  <w15:chartTrackingRefBased/>
  <w15:docId w15:val="{19CBF59A-CF10-4FBA-A0DC-1E3D1F9C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7809"/>
    <w:pPr>
      <w:ind w:left="708"/>
    </w:pPr>
  </w:style>
  <w:style w:type="character" w:customStyle="1" w:styleId="ZkladntextChar">
    <w:name w:val="Základní text Char"/>
    <w:link w:val="Zkladntext"/>
    <w:rsid w:val="00400A10"/>
    <w:rPr>
      <w:rFonts w:ascii="Arial,Bold" w:hAnsi="Arial,Bol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http://www.kr-vysocina.cz/publici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0574-16A3-4AC6-B2B6-B6375210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2581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17779</CharactersWithSpaces>
  <SharedDoc>false</SharedDoc>
  <HLinks>
    <vt:vector size="42" baseType="variant">
      <vt:variant>
        <vt:i4>3211372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Beranová Monika Mgr.</cp:lastModifiedBy>
  <cp:revision>4</cp:revision>
  <cp:lastPrinted>2018-03-01T11:02:00Z</cp:lastPrinted>
  <dcterms:created xsi:type="dcterms:W3CDTF">2024-11-18T17:00:00Z</dcterms:created>
  <dcterms:modified xsi:type="dcterms:W3CDTF">2024-12-17T12:37:00Z</dcterms:modified>
</cp:coreProperties>
</file>