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67FB0792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29078F">
        <w:rPr>
          <w:rFonts w:ascii="Arial" w:hAnsi="Arial" w:cs="Arial"/>
          <w:sz w:val="32"/>
          <w:szCs w:val="32"/>
          <w:lang w:val="cs-CZ"/>
        </w:rPr>
        <w:t>JEDNOTNÝ STANDARD ÚZEMNÍCH PLÁNŮ 2025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3B10B7C8" w:rsidR="00E67318" w:rsidRPr="0029078F" w:rsidRDefault="0029078F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078F">
        <w:rPr>
          <w:rFonts w:ascii="Arial" w:hAnsi="Arial" w:cs="Arial"/>
          <w:b/>
          <w:bCs/>
          <w:sz w:val="22"/>
          <w:szCs w:val="22"/>
        </w:rPr>
        <w:t>FV</w:t>
      </w:r>
      <w:r>
        <w:rPr>
          <w:rFonts w:ascii="Arial" w:hAnsi="Arial" w:cs="Arial"/>
          <w:b/>
          <w:bCs/>
          <w:sz w:val="22"/>
          <w:szCs w:val="22"/>
        </w:rPr>
        <w:t>02966.</w:t>
      </w:r>
      <w:r w:rsidR="00090797">
        <w:rPr>
          <w:rFonts w:ascii="Arial" w:hAnsi="Arial" w:cs="Arial"/>
          <w:b/>
          <w:bCs/>
          <w:sz w:val="22"/>
          <w:szCs w:val="22"/>
        </w:rPr>
        <w:t>xxxx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6A01A0EE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447606">
        <w:rPr>
          <w:rFonts w:ascii="Arial" w:hAnsi="Arial" w:cs="Arial"/>
          <w:sz w:val="22"/>
        </w:rPr>
        <w:t xml:space="preserve">Ing. Otto </w:t>
      </w:r>
      <w:proofErr w:type="spellStart"/>
      <w:r w:rsidR="00447606">
        <w:rPr>
          <w:rFonts w:ascii="Arial" w:hAnsi="Arial" w:cs="Arial"/>
          <w:sz w:val="22"/>
        </w:rPr>
        <w:t>Vopěnka</w:t>
      </w:r>
      <w:proofErr w:type="spellEnd"/>
      <w:r>
        <w:rPr>
          <w:rFonts w:ascii="Arial" w:hAnsi="Arial" w:cs="Arial"/>
          <w:sz w:val="22"/>
        </w:rPr>
        <w:t>, náměstek hejtmana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211C2CC9" w14:textId="08FECDEC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1DD936C6" w:rsidR="00E67318" w:rsidRDefault="002B502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Obec</w:t>
      </w:r>
      <w:r w:rsidR="00E67318">
        <w:rPr>
          <w:rFonts w:ascii="Arial" w:hAnsi="Arial" w:cs="Arial"/>
          <w:b/>
          <w:bCs/>
          <w:sz w:val="22"/>
        </w:rPr>
        <w:t>……………….</w:t>
      </w:r>
    </w:p>
    <w:p w14:paraId="43D29E2F" w14:textId="54E8AB3B" w:rsidR="00E67318" w:rsidRPr="002B5028" w:rsidRDefault="00E67318" w:rsidP="00E67318">
      <w:pPr>
        <w:rPr>
          <w:rFonts w:ascii="Arial" w:hAnsi="Arial" w:cs="Arial"/>
          <w:b/>
          <w:bCs/>
          <w:sz w:val="22"/>
        </w:rPr>
      </w:pPr>
      <w:r w:rsidRPr="002B5028">
        <w:rPr>
          <w:rFonts w:ascii="Arial" w:hAnsi="Arial" w:cs="Arial"/>
          <w:sz w:val="22"/>
        </w:rPr>
        <w:t xml:space="preserve">se sídlem: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92696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54E4DD3C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="002B5028">
        <w:rPr>
          <w:rFonts w:ascii="Arial" w:hAnsi="Arial" w:cs="Arial"/>
          <w:i/>
          <w:sz w:val="22"/>
        </w:rPr>
        <w:t>„</w:t>
      </w:r>
      <w:r w:rsidR="009E4A86">
        <w:rPr>
          <w:rFonts w:ascii="Arial" w:hAnsi="Arial" w:cs="Arial"/>
          <w:i/>
          <w:sz w:val="22"/>
        </w:rPr>
        <w:t>................</w:t>
      </w:r>
      <w:r w:rsidR="002B5028">
        <w:rPr>
          <w:rFonts w:ascii="Arial" w:hAnsi="Arial" w:cs="Arial"/>
          <w:i/>
          <w:sz w:val="22"/>
        </w:rPr>
        <w:t>.......“</w:t>
      </w:r>
      <w:r w:rsidRPr="00EB51CA">
        <w:rPr>
          <w:rFonts w:ascii="Arial" w:hAnsi="Arial" w:cs="Arial"/>
          <w:sz w:val="22"/>
        </w:rPr>
        <w:t xml:space="preserve">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B502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2B5028">
        <w:rPr>
          <w:rFonts w:ascii="Arial" w:hAnsi="Arial" w:cs="Arial"/>
          <w:sz w:val="22"/>
        </w:rPr>
        <w:t>.............. Kč (slovy: .................. korun českých).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3ED79AFC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 w:rsidR="005A1E91">
        <w:rPr>
          <w:rFonts w:ascii="Arial" w:hAnsi="Arial" w:cs="Arial"/>
          <w:b/>
          <w:sz w:val="22"/>
        </w:rPr>
        <w:t>Celkové</w:t>
      </w:r>
      <w:r w:rsidR="009F1E5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0619767" w:rsidR="00E67318" w:rsidRPr="00EB51CA" w:rsidRDefault="005A1E91" w:rsidP="0042201B">
            <w:pPr>
              <w:pStyle w:val="Nadpis1"/>
              <w:jc w:val="left"/>
              <w:rPr>
                <w:bCs w:val="0"/>
              </w:rPr>
            </w:pPr>
            <w:r>
              <w:rPr>
                <w:bCs w:val="0"/>
              </w:rPr>
              <w:t>Celkové</w:t>
            </w:r>
            <w:r w:rsidR="009F1E59" w:rsidRPr="00EB51CA">
              <w:rPr>
                <w:bCs w:val="0"/>
              </w:rPr>
              <w:t xml:space="preserve"> </w:t>
            </w:r>
            <w:r w:rsidR="00E67318" w:rsidRPr="00EB51CA">
              <w:rPr>
                <w:bCs w:val="0"/>
              </w:rPr>
              <w:t xml:space="preserve">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5216E1CD" w:rsidR="00E67318" w:rsidRPr="00EB51CA" w:rsidRDefault="002B502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  <w:r w:rsidR="00E67318" w:rsidRPr="00EB51CA">
              <w:rPr>
                <w:rFonts w:ascii="Arial" w:hAnsi="Arial" w:cs="Arial"/>
                <w:sz w:val="22"/>
              </w:rPr>
              <w:t xml:space="preserve">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3A1713BB" w:rsidR="00E67318" w:rsidRPr="00EB51CA" w:rsidRDefault="002B502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="00E67318" w:rsidRPr="00EB51CA">
              <w:rPr>
                <w:rFonts w:ascii="Arial" w:hAnsi="Arial" w:cs="Arial"/>
                <w:sz w:val="22"/>
              </w:rPr>
              <w:t xml:space="preserve">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6D0CC058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2B5028">
        <w:rPr>
          <w:rFonts w:ascii="Arial" w:hAnsi="Arial" w:cs="Arial"/>
          <w:sz w:val="22"/>
          <w:szCs w:val="22"/>
        </w:rPr>
        <w:t>25</w:t>
      </w:r>
      <w:r w:rsidR="00887E6B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09F0127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3EFBE5CC" w14:textId="77777777"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14:paraId="60AB9887" w14:textId="054CFE7A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590FB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4BDF511" w14:textId="77777777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70B20D78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DA6A76">
        <w:rPr>
          <w:rFonts w:ascii="Arial" w:hAnsi="Arial" w:cs="Arial"/>
          <w:sz w:val="22"/>
          <w:szCs w:val="22"/>
        </w:rPr>
        <w:t xml:space="preserve">60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 xml:space="preserve">ani po případné výzvě </w:t>
      </w:r>
      <w:r w:rsidR="004218E5">
        <w:rPr>
          <w:rFonts w:ascii="Arial" w:hAnsi="Arial" w:cs="Arial"/>
          <w:sz w:val="22"/>
          <w:szCs w:val="22"/>
        </w:rPr>
        <w:lastRenderedPageBreak/>
        <w:t>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733915A8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1F6662E6" w14:textId="32EA61B8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bCs/>
          <w:sz w:val="22"/>
          <w:szCs w:val="22"/>
        </w:rPr>
        <w:t xml:space="preserve"> a povinen </w:t>
      </w:r>
      <w:r w:rsidR="004218E5">
        <w:rPr>
          <w:rFonts w:ascii="Arial" w:hAnsi="Arial" w:cs="Arial"/>
          <w:bCs/>
          <w:sz w:val="22"/>
          <w:szCs w:val="22"/>
        </w:rPr>
        <w:t>projekt</w:t>
      </w:r>
      <w:r w:rsidRPr="00EC7FF9">
        <w:rPr>
          <w:rFonts w:ascii="Arial" w:hAnsi="Arial" w:cs="Arial"/>
          <w:bCs/>
          <w:sz w:val="22"/>
          <w:szCs w:val="22"/>
        </w:rPr>
        <w:t xml:space="preserve"> zrealizovat </w:t>
      </w:r>
      <w:r w:rsidR="001E4592">
        <w:rPr>
          <w:rFonts w:ascii="Arial" w:hAnsi="Arial" w:cs="Arial"/>
          <w:bCs/>
          <w:sz w:val="22"/>
          <w:szCs w:val="22"/>
        </w:rPr>
        <w:t xml:space="preserve">nejdříve ode dne 1. 1. 2025 nejpozději </w:t>
      </w:r>
      <w:r w:rsidR="001E4592">
        <w:rPr>
          <w:rFonts w:ascii="Arial" w:hAnsi="Arial" w:cs="Arial"/>
          <w:sz w:val="22"/>
          <w:szCs w:val="22"/>
        </w:rPr>
        <w:t xml:space="preserve">však </w:t>
      </w:r>
      <w:r w:rsidRPr="00EC7FF9">
        <w:rPr>
          <w:rFonts w:ascii="Arial" w:hAnsi="Arial" w:cs="Arial"/>
          <w:sz w:val="22"/>
          <w:szCs w:val="22"/>
        </w:rPr>
        <w:t xml:space="preserve">do </w:t>
      </w:r>
      <w:r w:rsidR="00DA6A76">
        <w:rPr>
          <w:rFonts w:ascii="Arial" w:hAnsi="Arial" w:cs="Arial"/>
          <w:sz w:val="22"/>
          <w:szCs w:val="22"/>
        </w:rPr>
        <w:t>3</w:t>
      </w:r>
      <w:r w:rsidR="001E4592">
        <w:rPr>
          <w:rFonts w:ascii="Arial" w:hAnsi="Arial" w:cs="Arial"/>
          <w:sz w:val="22"/>
          <w:szCs w:val="22"/>
        </w:rPr>
        <w:t>0</w:t>
      </w:r>
      <w:r w:rsidR="00DA6A76">
        <w:rPr>
          <w:rFonts w:ascii="Arial" w:hAnsi="Arial" w:cs="Arial"/>
          <w:sz w:val="22"/>
          <w:szCs w:val="22"/>
        </w:rPr>
        <w:t>. </w:t>
      </w:r>
      <w:r w:rsidR="00FB1F6A">
        <w:rPr>
          <w:rFonts w:ascii="Arial" w:hAnsi="Arial" w:cs="Arial"/>
          <w:sz w:val="22"/>
          <w:szCs w:val="22"/>
        </w:rPr>
        <w:t>09</w:t>
      </w:r>
      <w:r w:rsidR="00DA6A76">
        <w:rPr>
          <w:rFonts w:ascii="Arial" w:hAnsi="Arial" w:cs="Arial"/>
          <w:sz w:val="22"/>
          <w:szCs w:val="22"/>
        </w:rPr>
        <w:t>. 202</w:t>
      </w:r>
      <w:r w:rsidR="000B2387">
        <w:rPr>
          <w:rFonts w:ascii="Arial" w:hAnsi="Arial" w:cs="Arial"/>
          <w:sz w:val="22"/>
          <w:szCs w:val="22"/>
        </w:rPr>
        <w:t>7</w:t>
      </w:r>
      <w:r w:rsidR="00DA6A76">
        <w:rPr>
          <w:rFonts w:ascii="Arial" w:hAnsi="Arial" w:cs="Arial"/>
          <w:sz w:val="22"/>
          <w:szCs w:val="22"/>
        </w:rPr>
        <w:t>.</w:t>
      </w:r>
      <w:r w:rsidRPr="00EC7FF9">
        <w:rPr>
          <w:rFonts w:ascii="Arial" w:hAnsi="Arial" w:cs="Arial"/>
          <w:sz w:val="22"/>
          <w:szCs w:val="22"/>
        </w:rPr>
        <w:t xml:space="preserve">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35ECDD62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5AF5CB8C" w14:textId="72BA83AC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07832E02" w14:textId="313DD191"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</w:t>
      </w:r>
      <w:r w:rsidR="008C7F3C">
        <w:rPr>
          <w:rFonts w:ascii="Arial" w:hAnsi="Arial" w:cs="Arial"/>
          <w:sz w:val="22"/>
        </w:rPr>
        <w:t>7</w:t>
      </w:r>
      <w:r w:rsidRPr="00470A66"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9C727D">
        <w:rPr>
          <w:rFonts w:ascii="Arial" w:hAnsi="Arial" w:cs="Arial"/>
          <w:sz w:val="22"/>
        </w:rPr>
        <w:t>,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14:paraId="4E88B83A" w14:textId="77777777"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14:paraId="6E105711" w14:textId="77777777"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03E92AC1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2319E018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32B6B21D" w14:textId="77777777"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14:paraId="25DBE19F" w14:textId="77777777" w:rsidR="00E67318" w:rsidRPr="00877E92" w:rsidRDefault="007B7B95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67318" w:rsidRPr="00877E92">
        <w:rPr>
          <w:rFonts w:ascii="Arial" w:hAnsi="Arial" w:cs="Arial"/>
          <w:sz w:val="22"/>
        </w:rPr>
        <w:t>,</w:t>
      </w:r>
    </w:p>
    <w:p w14:paraId="7F6B577E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 w:rsidR="00E67318">
        <w:rPr>
          <w:rFonts w:ascii="Arial" w:hAnsi="Arial" w:cs="Arial"/>
          <w:sz w:val="22"/>
        </w:rPr>
        <w:t>,</w:t>
      </w:r>
    </w:p>
    <w:p w14:paraId="54086898" w14:textId="77777777"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E67318">
        <w:rPr>
          <w:rFonts w:ascii="Arial" w:hAnsi="Arial" w:cs="Arial"/>
          <w:sz w:val="22"/>
        </w:rPr>
        <w:t>,</w:t>
      </w:r>
    </w:p>
    <w:p w14:paraId="61A177BE" w14:textId="77777777" w:rsidR="00E67318" w:rsidRPr="00664BDC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CE31A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 w:rsidR="00E67318" w:rsidRPr="00CE31A6">
        <w:rPr>
          <w:rFonts w:ascii="Arial" w:hAnsi="Arial" w:cs="Arial"/>
          <w:sz w:val="22"/>
        </w:rPr>
        <w:t>,</w:t>
      </w:r>
    </w:p>
    <w:p w14:paraId="609E10B1" w14:textId="77777777" w:rsidR="00314235" w:rsidRDefault="00314235" w:rsidP="00314235">
      <w:pPr>
        <w:widowControl w:val="0"/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 w:rsidRPr="00314235">
        <w:rPr>
          <w:rFonts w:ascii="Arial" w:hAnsi="Arial" w:cs="Arial"/>
          <w:sz w:val="22"/>
        </w:rPr>
        <w:t>rozbory a průzkumy, místní šetření, vyhodnocení vlivů změny územního plánu na udržitelný rozvoj území, životní prostředí a soustavu NATURA 2000, uvedení územního plánu do souladu s nadřazenou dokumentací a tzv. věcné změny územního plánu (např. vymezení nových zastavitelných ploch, změny využití pozemků, změny regulativů, zapracování územních studií).</w:t>
      </w:r>
    </w:p>
    <w:p w14:paraId="433A2F39" w14:textId="59425404" w:rsidR="00E67318" w:rsidRPr="00314235" w:rsidRDefault="00E67318" w:rsidP="00314235">
      <w:pPr>
        <w:widowControl w:val="0"/>
        <w:ind w:left="540"/>
        <w:jc w:val="both"/>
        <w:rPr>
          <w:rFonts w:ascii="Arial" w:hAnsi="Arial" w:cs="Arial"/>
          <w:sz w:val="22"/>
        </w:rPr>
      </w:pPr>
      <w:r w:rsidRPr="00314235">
        <w:rPr>
          <w:rFonts w:ascii="Arial" w:hAnsi="Arial" w:cs="Arial"/>
          <w:i/>
          <w:color w:val="00B0F0"/>
          <w:sz w:val="22"/>
        </w:rPr>
        <w:t xml:space="preserve"> </w:t>
      </w:r>
    </w:p>
    <w:p w14:paraId="2A3268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18CAD9EF" w14:textId="57A90D1A" w:rsidR="008A0EC3" w:rsidRDefault="008A0EC3" w:rsidP="008A0EC3">
      <w:pPr>
        <w:numPr>
          <w:ilvl w:val="0"/>
          <w:numId w:val="45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investiční nákupy a související výdaje, podlimitní technické zhodnocení nebo výdaje na nákup služeb spočívajících: </w:t>
      </w:r>
    </w:p>
    <w:p w14:paraId="7BD393E0" w14:textId="41B3230C" w:rsidR="00B71C2F" w:rsidRPr="006C5AB5" w:rsidRDefault="008A0EC3" w:rsidP="006C5AB5">
      <w:pPr>
        <w:pStyle w:val="Odstavecseseznamem"/>
        <w:numPr>
          <w:ilvl w:val="0"/>
          <w:numId w:val="58"/>
        </w:numPr>
        <w:spacing w:before="60"/>
        <w:ind w:left="1701" w:hanging="283"/>
        <w:jc w:val="both"/>
        <w:rPr>
          <w:rFonts w:ascii="Arial" w:hAnsi="Arial" w:cs="Arial"/>
          <w:sz w:val="22"/>
        </w:rPr>
      </w:pPr>
      <w:r w:rsidRPr="006C5AB5">
        <w:rPr>
          <w:rFonts w:ascii="Arial" w:hAnsi="Arial" w:cs="Arial"/>
          <w:sz w:val="22"/>
        </w:rPr>
        <w:t>v převedení územního plánu do jednotného standardu, aktualizace zastavěného území a katastrální mapy v rámci zpracování návrhu změny územního plánu v jednotném standardu podle stavebního zákona pro společné a veřejné projednání včetně zpracování úplného znění v jednotném standardu podle stavebního zákona</w:t>
      </w:r>
      <w:r w:rsidR="00B71C2F" w:rsidRPr="006C5AB5">
        <w:rPr>
          <w:rFonts w:ascii="Arial" w:hAnsi="Arial" w:cs="Arial"/>
          <w:sz w:val="22"/>
        </w:rPr>
        <w:t>.</w:t>
      </w:r>
    </w:p>
    <w:p w14:paraId="3F5C207A" w14:textId="77777777" w:rsidR="00E67318" w:rsidRPr="00090797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3947EF4A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</w:t>
      </w:r>
      <w:r w:rsidR="00090797">
        <w:rPr>
          <w:szCs w:val="24"/>
        </w:rPr>
        <w:t>02911.xxxx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6C93814A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027B0DB1" w14:textId="472515BD" w:rsidR="008424E5" w:rsidRDefault="00E67318" w:rsidP="006C5AB5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r w:rsidR="000B2387">
        <w:rPr>
          <w:b w:val="0"/>
        </w:rPr>
        <w:t>krajského úřadu</w:t>
      </w:r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</w:t>
      </w:r>
      <w:r w:rsidRPr="00F54D45">
        <w:t>nejpozději do</w:t>
      </w:r>
      <w:r w:rsidR="000B2387" w:rsidRPr="00F54D45">
        <w:t xml:space="preserve"> </w:t>
      </w:r>
      <w:r w:rsidR="00FB177E" w:rsidRPr="00F54D45">
        <w:t>3</w:t>
      </w:r>
      <w:r w:rsidR="001E4592">
        <w:t>1</w:t>
      </w:r>
      <w:r w:rsidR="00FB177E" w:rsidRPr="00F54D45">
        <w:t>. 1</w:t>
      </w:r>
      <w:r w:rsidR="00FB1F6A">
        <w:t>0</w:t>
      </w:r>
      <w:r w:rsidR="00FB177E" w:rsidRPr="00F54D45">
        <w:t>. 2027</w:t>
      </w:r>
      <w:r w:rsidR="00391D55">
        <w:rPr>
          <w:b w:val="0"/>
          <w:i/>
          <w:color w:val="00B0F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14:paraId="5286661D" w14:textId="74BFCB79" w:rsidR="00A1232D" w:rsidRDefault="00E86E2F" w:rsidP="006C5AB5">
      <w:pPr>
        <w:pStyle w:val="Zkladntext"/>
        <w:numPr>
          <w:ilvl w:val="0"/>
          <w:numId w:val="58"/>
        </w:numPr>
        <w:autoSpaceDE/>
        <w:autoSpaceDN/>
        <w:adjustRightInd/>
        <w:ind w:left="1083" w:hanging="181"/>
        <w:jc w:val="both"/>
        <w:rPr>
          <w:b w:val="0"/>
          <w:bCs w:val="0"/>
        </w:rPr>
      </w:pPr>
      <w:r>
        <w:rPr>
          <w:b w:val="0"/>
          <w:bCs w:val="0"/>
        </w:rPr>
        <w:t>v elektronické podobě</w:t>
      </w:r>
      <w:r w:rsidR="00132330">
        <w:rPr>
          <w:b w:val="0"/>
          <w:bCs w:val="0"/>
        </w:rPr>
        <w:t xml:space="preserve"> (může být i formou odkazu na internetové uložiště)</w:t>
      </w:r>
      <w:r>
        <w:rPr>
          <w:b w:val="0"/>
          <w:bCs w:val="0"/>
        </w:rPr>
        <w:t xml:space="preserve"> </w:t>
      </w:r>
      <w:r w:rsidR="00EC64AC">
        <w:rPr>
          <w:b w:val="0"/>
          <w:bCs w:val="0"/>
        </w:rPr>
        <w:t>dokumentac</w:t>
      </w:r>
      <w:r>
        <w:rPr>
          <w:b w:val="0"/>
          <w:bCs w:val="0"/>
        </w:rPr>
        <w:t>e</w:t>
      </w:r>
      <w:r w:rsidR="00A1232D">
        <w:rPr>
          <w:b w:val="0"/>
          <w:bCs w:val="0"/>
        </w:rPr>
        <w:t xml:space="preserve"> změny územního plánu včetně úplného znění</w:t>
      </w:r>
      <w:r w:rsidR="00EC64AC">
        <w:rPr>
          <w:b w:val="0"/>
          <w:bCs w:val="0"/>
        </w:rPr>
        <w:t xml:space="preserve"> </w:t>
      </w:r>
      <w:r w:rsidR="00A1232D">
        <w:rPr>
          <w:b w:val="0"/>
          <w:bCs w:val="0"/>
        </w:rPr>
        <w:t xml:space="preserve">zpracovaná </w:t>
      </w:r>
      <w:r w:rsidR="00EC64AC">
        <w:rPr>
          <w:b w:val="0"/>
          <w:bCs w:val="0"/>
        </w:rPr>
        <w:t>dle stavebního zákona</w:t>
      </w:r>
      <w:r w:rsidR="0081425A">
        <w:rPr>
          <w:b w:val="0"/>
          <w:bCs w:val="0"/>
        </w:rPr>
        <w:t xml:space="preserve"> </w:t>
      </w:r>
      <w:r w:rsidR="00683FA3">
        <w:rPr>
          <w:b w:val="0"/>
          <w:bCs w:val="0"/>
        </w:rPr>
        <w:t xml:space="preserve">a opatřená záznamem o účinnosti </w:t>
      </w:r>
      <w:r w:rsidR="0081425A">
        <w:rPr>
          <w:b w:val="0"/>
          <w:bCs w:val="0"/>
        </w:rPr>
        <w:t>ve smyslu ustanovení §</w:t>
      </w:r>
      <w:r w:rsidR="00132330">
        <w:rPr>
          <w:b w:val="0"/>
          <w:bCs w:val="0"/>
        </w:rPr>
        <w:t xml:space="preserve"> </w:t>
      </w:r>
      <w:r w:rsidR="0081425A">
        <w:rPr>
          <w:b w:val="0"/>
          <w:bCs w:val="0"/>
        </w:rPr>
        <w:t>105 odst. 3</w:t>
      </w:r>
      <w:r w:rsidR="00683FA3">
        <w:rPr>
          <w:b w:val="0"/>
          <w:bCs w:val="0"/>
        </w:rPr>
        <w:t xml:space="preserve"> stavebního zákona</w:t>
      </w:r>
      <w:r w:rsidR="003E7987">
        <w:rPr>
          <w:b w:val="0"/>
          <w:bCs w:val="0"/>
        </w:rPr>
        <w:t>. Dokumentace</w:t>
      </w:r>
      <w:r w:rsidR="00EC64AC">
        <w:rPr>
          <w:b w:val="0"/>
          <w:bCs w:val="0"/>
        </w:rPr>
        <w:t xml:space="preserve"> </w:t>
      </w:r>
      <w:r w:rsidR="00A1232D">
        <w:rPr>
          <w:b w:val="0"/>
          <w:bCs w:val="0"/>
        </w:rPr>
        <w:t>úplné</w:t>
      </w:r>
      <w:r w:rsidR="003E7987">
        <w:rPr>
          <w:b w:val="0"/>
          <w:bCs w:val="0"/>
        </w:rPr>
        <w:t>ho</w:t>
      </w:r>
      <w:r w:rsidR="00A1232D">
        <w:rPr>
          <w:b w:val="0"/>
          <w:bCs w:val="0"/>
        </w:rPr>
        <w:t xml:space="preserve"> znění </w:t>
      </w:r>
      <w:r w:rsidR="003E7987">
        <w:rPr>
          <w:b w:val="0"/>
          <w:bCs w:val="0"/>
        </w:rPr>
        <w:t xml:space="preserve"> bude dále </w:t>
      </w:r>
      <w:r>
        <w:rPr>
          <w:b w:val="0"/>
          <w:bCs w:val="0"/>
        </w:rPr>
        <w:t xml:space="preserve">nad rámec stavebního zákona </w:t>
      </w:r>
      <w:r w:rsidR="00EC64AC">
        <w:rPr>
          <w:b w:val="0"/>
          <w:bCs w:val="0"/>
        </w:rPr>
        <w:t>obsahovat</w:t>
      </w:r>
      <w:r w:rsidR="00A1232D">
        <w:rPr>
          <w:b w:val="0"/>
          <w:bCs w:val="0"/>
        </w:rPr>
        <w:t>:</w:t>
      </w:r>
    </w:p>
    <w:p w14:paraId="23496616" w14:textId="77777777" w:rsidR="00A1232D" w:rsidRPr="006C5AB5" w:rsidRDefault="00A1232D" w:rsidP="006C5AB5">
      <w:pPr>
        <w:pStyle w:val="Odstavecseseznamem"/>
        <w:numPr>
          <w:ilvl w:val="0"/>
          <w:numId w:val="57"/>
        </w:numPr>
        <w:contextualSpacing/>
        <w:jc w:val="both"/>
        <w:rPr>
          <w:rFonts w:ascii="Arial" w:hAnsi="Arial" w:cs="Arial"/>
          <w:bCs/>
          <w:sz w:val="22"/>
        </w:rPr>
      </w:pPr>
      <w:proofErr w:type="spellStart"/>
      <w:r w:rsidRPr="006C5AB5">
        <w:rPr>
          <w:rFonts w:ascii="Arial" w:hAnsi="Arial" w:cs="Arial"/>
          <w:bCs/>
          <w:sz w:val="22"/>
        </w:rPr>
        <w:lastRenderedPageBreak/>
        <w:t>georeferencované</w:t>
      </w:r>
      <w:proofErr w:type="spellEnd"/>
      <w:r w:rsidRPr="006C5AB5">
        <w:rPr>
          <w:rFonts w:ascii="Arial" w:hAnsi="Arial" w:cs="Arial"/>
          <w:bCs/>
          <w:sz w:val="22"/>
        </w:rPr>
        <w:t xml:space="preserve"> (umístěné) rastrové soubory ve formátu *.TIF v souřadnicovém systému S-JTSK budou vytvořeny pro všechny výkresy úplného znění, bez katastrální mapy, bez vrstevnic a budou mít barvu pozadí výkresu RGB 255 255 254,</w:t>
      </w:r>
    </w:p>
    <w:p w14:paraId="51DE1FF9" w14:textId="77777777" w:rsidR="00A1232D" w:rsidRPr="006C5AB5" w:rsidRDefault="00A1232D" w:rsidP="006C5AB5">
      <w:pPr>
        <w:pStyle w:val="Odstavecseseznamem"/>
        <w:numPr>
          <w:ilvl w:val="0"/>
          <w:numId w:val="57"/>
        </w:numPr>
        <w:contextualSpacing/>
        <w:jc w:val="both"/>
        <w:rPr>
          <w:rFonts w:ascii="Arial" w:hAnsi="Arial" w:cs="Arial"/>
          <w:bCs/>
          <w:sz w:val="22"/>
        </w:rPr>
      </w:pPr>
      <w:proofErr w:type="spellStart"/>
      <w:r w:rsidRPr="006C5AB5">
        <w:rPr>
          <w:rFonts w:ascii="Arial" w:hAnsi="Arial" w:cs="Arial"/>
          <w:bCs/>
          <w:sz w:val="22"/>
        </w:rPr>
        <w:t>infotexty</w:t>
      </w:r>
      <w:proofErr w:type="spellEnd"/>
      <w:r w:rsidRPr="006C5AB5">
        <w:rPr>
          <w:rFonts w:ascii="Arial" w:hAnsi="Arial" w:cs="Arial"/>
          <w:bCs/>
          <w:sz w:val="22"/>
        </w:rPr>
        <w:t xml:space="preserve"> budou zpracovány pouze pro úplné znění, budou vytvořeny textové soubory ve formátu TXT pro každou kategorii s rozdílným způsobem využití, jehož obsahem bude regulativ plochy včetně specifických podmínek pro konkrétní návrhové plochy,</w:t>
      </w:r>
    </w:p>
    <w:p w14:paraId="18B3194D" w14:textId="4C373B67" w:rsidR="00D278D2" w:rsidRPr="006C5AB5" w:rsidRDefault="00A1232D" w:rsidP="006C5AB5">
      <w:pPr>
        <w:pStyle w:val="Odstavecseseznamem"/>
        <w:numPr>
          <w:ilvl w:val="0"/>
          <w:numId w:val="57"/>
        </w:numPr>
        <w:contextualSpacing/>
        <w:jc w:val="both"/>
        <w:rPr>
          <w:b/>
          <w:bCs/>
        </w:rPr>
      </w:pPr>
      <w:r w:rsidRPr="006C5AB5">
        <w:rPr>
          <w:rFonts w:ascii="Arial" w:hAnsi="Arial" w:cs="Arial"/>
          <w:bCs/>
          <w:sz w:val="22"/>
        </w:rPr>
        <w:t xml:space="preserve">pro každý výkres bude vytvořen soubor ve formátu </w:t>
      </w:r>
      <w:proofErr w:type="spellStart"/>
      <w:r w:rsidRPr="006C5AB5">
        <w:rPr>
          <w:rFonts w:ascii="Arial" w:hAnsi="Arial" w:cs="Arial"/>
          <w:bCs/>
          <w:sz w:val="22"/>
        </w:rPr>
        <w:t>png</w:t>
      </w:r>
      <w:proofErr w:type="spellEnd"/>
      <w:r w:rsidRPr="006C5AB5">
        <w:rPr>
          <w:rFonts w:ascii="Arial" w:hAnsi="Arial" w:cs="Arial"/>
          <w:bCs/>
          <w:sz w:val="22"/>
        </w:rPr>
        <w:t>, který bude obsahovat legendu k výkresu.</w:t>
      </w:r>
    </w:p>
    <w:p w14:paraId="41E0D3C8" w14:textId="1F033A0B" w:rsidR="00E67318" w:rsidRDefault="00E67318" w:rsidP="006C5AB5">
      <w:pPr>
        <w:pStyle w:val="Zkladntext"/>
        <w:autoSpaceDE/>
        <w:autoSpaceDN/>
        <w:adjustRightInd/>
        <w:ind w:left="1083" w:hanging="181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</w:r>
      <w:r w:rsidR="00947841">
        <w:rPr>
          <w:b w:val="0"/>
        </w:rPr>
        <w:t xml:space="preserve">doložení splnění povinné publicity dle </w:t>
      </w:r>
      <w:proofErr w:type="spellStart"/>
      <w:proofErr w:type="gramStart"/>
      <w:r w:rsidR="00947841">
        <w:rPr>
          <w:b w:val="0"/>
        </w:rPr>
        <w:t>Čl</w:t>
      </w:r>
      <w:proofErr w:type="spellEnd"/>
      <w:r w:rsidR="00947841">
        <w:rPr>
          <w:b w:val="0"/>
        </w:rPr>
        <w:t xml:space="preserve"> .9 bod</w:t>
      </w:r>
      <w:proofErr w:type="gramEnd"/>
      <w:r w:rsidR="00947841">
        <w:rPr>
          <w:b w:val="0"/>
        </w:rPr>
        <w:t xml:space="preserve"> 2)</w:t>
      </w:r>
      <w:r w:rsidRPr="00E67318">
        <w:rPr>
          <w:b w:val="0"/>
          <w:bCs w:val="0"/>
        </w:rPr>
        <w:t>,</w:t>
      </w:r>
    </w:p>
    <w:p w14:paraId="766D7505" w14:textId="27B396E3" w:rsidR="00947841" w:rsidRPr="00E67318" w:rsidRDefault="00947841" w:rsidP="006C5AB5">
      <w:pPr>
        <w:pStyle w:val="Zkladntext"/>
        <w:autoSpaceDE/>
        <w:autoSpaceDN/>
        <w:adjustRightInd/>
        <w:ind w:left="1083" w:hanging="181"/>
        <w:jc w:val="both"/>
        <w:rPr>
          <w:b w:val="0"/>
          <w:bCs w:val="0"/>
        </w:rPr>
      </w:pPr>
      <w:r>
        <w:rPr>
          <w:b w:val="0"/>
          <w:bCs w:val="0"/>
        </w:rPr>
        <w:t xml:space="preserve">-  </w:t>
      </w:r>
      <w:r w:rsidRPr="00E67318">
        <w:rPr>
          <w:b w:val="0"/>
        </w:rPr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</w:t>
      </w:r>
    </w:p>
    <w:p w14:paraId="69298A0D" w14:textId="59D668D9" w:rsidR="00E67318" w:rsidRPr="00E67318" w:rsidRDefault="00E67318" w:rsidP="006C5AB5">
      <w:pPr>
        <w:pStyle w:val="Zkladntext"/>
        <w:autoSpaceDE/>
        <w:autoSpaceDN/>
        <w:adjustRightInd/>
        <w:ind w:left="1083" w:hanging="181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Pr="00E67318">
        <w:rPr>
          <w:b w:val="0"/>
          <w:bCs w:val="0"/>
        </w:rPr>
        <w:tab/>
      </w:r>
      <w:r w:rsidRPr="00E67318">
        <w:rPr>
          <w:b w:val="0"/>
          <w:bCs w:val="0"/>
          <w:color w:val="FF0000"/>
        </w:rPr>
        <w:tab/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B76100B" w14:textId="30A5488F"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5E2149AF" w14:textId="67224EB4"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apod.), jejich úhradu a zaúčtování</w:t>
      </w:r>
      <w:r w:rsidR="004E2EB3">
        <w:rPr>
          <w:b w:val="0"/>
        </w:rPr>
        <w:t>.</w:t>
      </w:r>
    </w:p>
    <w:p w14:paraId="46C93C6E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1201510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200E7604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 xml:space="preserve">éto smlouvy.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6179C4F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7CEC9D0A" w14:textId="7F4C13F4" w:rsidR="00F05CF2" w:rsidRDefault="00F05CF2" w:rsidP="00E03C8B">
      <w:pPr>
        <w:pStyle w:val="Zkladntext"/>
        <w:autoSpaceDE/>
        <w:autoSpaceDN/>
        <w:adjustRightInd/>
        <w:jc w:val="left"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6DD63127" w14:textId="4FF7E6CF" w:rsidR="00DC298C" w:rsidRDefault="00E67318" w:rsidP="008A7B5F">
      <w:pPr>
        <w:pStyle w:val="Zkladntext"/>
        <w:autoSpaceDE/>
        <w:autoSpaceDN/>
        <w:adjustRightInd/>
        <w:ind w:left="539" w:hanging="539"/>
        <w:jc w:val="both"/>
        <w:rPr>
          <w:szCs w:val="24"/>
        </w:rPr>
      </w:pPr>
      <w:r w:rsidRPr="00E67318">
        <w:rPr>
          <w:b w:val="0"/>
          <w:szCs w:val="24"/>
        </w:rPr>
        <w:t xml:space="preserve"> </w:t>
      </w:r>
    </w:p>
    <w:p w14:paraId="4D28A020" w14:textId="77777777" w:rsidR="00DC298C" w:rsidRPr="00E67318" w:rsidRDefault="00DC298C" w:rsidP="00DC298C">
      <w:pPr>
        <w:pStyle w:val="Zkladntext"/>
        <w:numPr>
          <w:ilvl w:val="0"/>
          <w:numId w:val="46"/>
        </w:numPr>
        <w:tabs>
          <w:tab w:val="clear" w:pos="720"/>
          <w:tab w:val="left" w:pos="567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2A93C850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027872FE" w14:textId="77777777" w:rsidR="00DC298C" w:rsidRDefault="00DC298C" w:rsidP="00DC298C">
      <w:pPr>
        <w:pStyle w:val="Normlnodstavec"/>
        <w:numPr>
          <w:ilvl w:val="0"/>
          <w:numId w:val="46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lastRenderedPageBreak/>
        <w:t>Příjemce dotace je povinen prezentovat Kraj v následujícím rozsahu:</w:t>
      </w:r>
    </w:p>
    <w:p w14:paraId="61E02A27" w14:textId="0A546BD0" w:rsidR="00DC298C" w:rsidRPr="00CD176B" w:rsidRDefault="009359F0" w:rsidP="00155C5C">
      <w:pPr>
        <w:pStyle w:val="odrzka"/>
        <w:numPr>
          <w:ilvl w:val="1"/>
          <w:numId w:val="5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veřejném informačním místě Příjemce (např. u vstupu, u označení provozovny, ve vývěsce, u otevírací doby apod.) 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9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sponzorský vzkaz musí být o velikosti min. A5 a doplněn o základní informace o projektu (název projektu, výše a rok poskytnuté dotace)</w:t>
      </w:r>
      <w:r w:rsidR="00DC298C">
        <w:rPr>
          <w:rFonts w:ascii="Arial" w:hAnsi="Arial" w:cs="Arial"/>
          <w:b w:val="0"/>
          <w:sz w:val="22"/>
          <w:szCs w:val="22"/>
        </w:rPr>
        <w:t>,</w:t>
      </w:r>
      <w:r w:rsidR="00EA54F8">
        <w:rPr>
          <w:rFonts w:ascii="Arial" w:hAnsi="Arial" w:cs="Arial"/>
          <w:b w:val="0"/>
          <w:sz w:val="22"/>
          <w:szCs w:val="22"/>
        </w:rPr>
        <w:t xml:space="preserve"> </w:t>
      </w:r>
    </w:p>
    <w:p w14:paraId="6FBDF6A1" w14:textId="5E59AEE3" w:rsidR="00DC298C" w:rsidRPr="00E56576" w:rsidRDefault="00DC298C" w:rsidP="00155C5C">
      <w:pPr>
        <w:pStyle w:val="odrzka"/>
        <w:numPr>
          <w:ilvl w:val="1"/>
          <w:numId w:val="51"/>
        </w:numPr>
        <w:jc w:val="both"/>
        <w:rPr>
          <w:rFonts w:ascii="Arial" w:hAnsi="Arial" w:cs="Arial"/>
          <w:b w:val="0"/>
          <w:sz w:val="22"/>
          <w:szCs w:val="22"/>
        </w:rPr>
      </w:pPr>
      <w:r w:rsidRPr="00E56576">
        <w:rPr>
          <w:rFonts w:ascii="Arial" w:hAnsi="Arial" w:cs="Arial"/>
          <w:b w:val="0"/>
          <w:sz w:val="22"/>
          <w:szCs w:val="22"/>
        </w:rPr>
        <w:t xml:space="preserve">v případě slavnostního představení projektu </w:t>
      </w:r>
      <w:r w:rsidRPr="006A399F">
        <w:rPr>
          <w:rFonts w:ascii="Arial" w:hAnsi="Arial" w:cs="Arial"/>
          <w:b w:val="0"/>
          <w:sz w:val="22"/>
          <w:szCs w:val="22"/>
        </w:rPr>
        <w:t xml:space="preserve">umístit </w:t>
      </w:r>
      <w:r w:rsidRPr="00CD0146">
        <w:rPr>
          <w:rFonts w:ascii="Arial" w:hAnsi="Arial" w:cs="Arial"/>
          <w:b w:val="0"/>
          <w:sz w:val="22"/>
          <w:szCs w:val="22"/>
        </w:rPr>
        <w:t>„Sponzorský vzkaz Kraje Vysočina“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A399F">
        <w:rPr>
          <w:rFonts w:ascii="Arial" w:hAnsi="Arial" w:cs="Arial"/>
          <w:b w:val="0"/>
          <w:sz w:val="22"/>
          <w:szCs w:val="22"/>
        </w:rPr>
        <w:t>na pozvánkách, plakátech, programech, vstupenkách apod., pokud jsou k této příležitosti vytvářeny</w:t>
      </w:r>
      <w:r w:rsidRPr="00E56576" w:rsidDel="00C54D3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a dále viditelně a prominentně umístit plachtu nebo desku s logem kraje v místě slavnostního představení projektu, kterou si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vyzvedne na vyžádání u osoby uvedené v </w:t>
      </w:r>
      <w:r w:rsidR="009713DC">
        <w:rPr>
          <w:rFonts w:ascii="Arial" w:hAnsi="Arial" w:cs="Arial"/>
          <w:b w:val="0"/>
          <w:sz w:val="22"/>
          <w:szCs w:val="22"/>
        </w:rPr>
        <w:t>Č</w:t>
      </w:r>
      <w:r>
        <w:rPr>
          <w:rFonts w:ascii="Arial" w:hAnsi="Arial" w:cs="Arial"/>
          <w:b w:val="0"/>
          <w:sz w:val="22"/>
          <w:szCs w:val="22"/>
        </w:rPr>
        <w:t xml:space="preserve">l. </w:t>
      </w:r>
      <w:r w:rsidR="009713DC">
        <w:rPr>
          <w:rFonts w:ascii="Arial" w:hAnsi="Arial" w:cs="Arial"/>
          <w:b w:val="0"/>
          <w:sz w:val="22"/>
          <w:szCs w:val="22"/>
        </w:rPr>
        <w:t>12</w:t>
      </w:r>
      <w:r>
        <w:rPr>
          <w:rFonts w:ascii="Arial" w:hAnsi="Arial" w:cs="Arial"/>
          <w:b w:val="0"/>
          <w:sz w:val="22"/>
          <w:szCs w:val="22"/>
        </w:rPr>
        <w:t xml:space="preserve"> bodu 3) této smlouvy), </w:t>
      </w:r>
    </w:p>
    <w:p w14:paraId="65AB74DF" w14:textId="77777777" w:rsidR="00DC298C" w:rsidRDefault="00DC298C" w:rsidP="00155C5C">
      <w:pPr>
        <w:pStyle w:val="odrzka"/>
        <w:numPr>
          <w:ilvl w:val="1"/>
          <w:numId w:val="5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14:paraId="7DAF8EE9" w14:textId="77777777" w:rsidR="00DC298C" w:rsidRPr="00C25818" w:rsidRDefault="00DC298C" w:rsidP="00155C5C">
      <w:pPr>
        <w:pStyle w:val="odrzka"/>
        <w:numPr>
          <w:ilvl w:val="1"/>
          <w:numId w:val="5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03A77E9C" w14:textId="2FC2F91E" w:rsidR="00DC298C" w:rsidRPr="008A7B5F" w:rsidRDefault="00DC298C" w:rsidP="008A7B5F">
      <w:pPr>
        <w:pStyle w:val="odrzka"/>
        <w:numPr>
          <w:ilvl w:val="1"/>
          <w:numId w:val="5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="00FE6D75">
        <w:rPr>
          <w:rFonts w:ascii="Arial" w:hAnsi="Arial" w:cs="Arial"/>
          <w:b w:val="0"/>
          <w:sz w:val="22"/>
          <w:szCs w:val="22"/>
        </w:rPr>
        <w:t>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>
        <w:rPr>
          <w:rFonts w:ascii="Arial" w:hAnsi="Arial" w:cs="Arial"/>
          <w:b w:val="0"/>
          <w:sz w:val="22"/>
          <w:szCs w:val="22"/>
        </w:rPr>
        <w:t>YouTube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kanálu Kraje Vysočina.</w:t>
      </w:r>
    </w:p>
    <w:p w14:paraId="4BB0D1E8" w14:textId="77777777" w:rsidR="00DC298C" w:rsidRPr="002F2DCE" w:rsidRDefault="00DC298C" w:rsidP="00DC298C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</w:p>
    <w:p w14:paraId="72D662BC" w14:textId="421737C7" w:rsidR="00DC298C" w:rsidRDefault="00DC298C" w:rsidP="00F54D45">
      <w:pPr>
        <w:pStyle w:val="odrzka"/>
        <w:numPr>
          <w:ilvl w:val="0"/>
          <w:numId w:val="46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8A7B5F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9713DC" w:rsidRPr="008A7B5F">
        <w:rPr>
          <w:rFonts w:ascii="Arial" w:hAnsi="Arial" w:cs="Arial"/>
          <w:b w:val="0"/>
          <w:sz w:val="22"/>
          <w:szCs w:val="22"/>
        </w:rPr>
        <w:t>9</w:t>
      </w:r>
      <w:r w:rsidRPr="008A7B5F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9713DC" w:rsidRPr="008A7B5F">
        <w:rPr>
          <w:rFonts w:ascii="Arial" w:hAnsi="Arial" w:cs="Arial"/>
          <w:b w:val="0"/>
          <w:sz w:val="22"/>
          <w:szCs w:val="22"/>
        </w:rPr>
        <w:t>0</w:t>
      </w:r>
      <w:r w:rsidRPr="008A7B5F">
        <w:rPr>
          <w:rFonts w:ascii="Arial" w:hAnsi="Arial" w:cs="Arial"/>
          <w:b w:val="0"/>
          <w:sz w:val="22"/>
          <w:szCs w:val="22"/>
        </w:rPr>
        <w:t xml:space="preserve">. </w:t>
      </w:r>
    </w:p>
    <w:p w14:paraId="6B4FA34F" w14:textId="77777777" w:rsidR="008A7B5F" w:rsidRPr="008A7B5F" w:rsidRDefault="008A7B5F" w:rsidP="00503525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2596B80A" w14:textId="77777777" w:rsidR="00DC298C" w:rsidRPr="001E639C" w:rsidRDefault="00DC298C" w:rsidP="00DC298C">
      <w:pPr>
        <w:pStyle w:val="Zkladntext"/>
        <w:numPr>
          <w:ilvl w:val="0"/>
          <w:numId w:val="46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>
        <w:rPr>
          <w:rFonts w:ascii="Arial" w:hAnsi="Arial" w:cs="Arial"/>
          <w:b w:val="0"/>
        </w:rPr>
        <w:t>„</w:t>
      </w:r>
      <w:r w:rsidRPr="00FB61A5">
        <w:rPr>
          <w:rFonts w:ascii="Arial" w:hAnsi="Arial" w:cs="Arial"/>
          <w:b w:val="0"/>
          <w:szCs w:val="24"/>
        </w:rPr>
        <w:t>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  <w:r>
        <w:rPr>
          <w:rFonts w:ascii="Arial" w:hAnsi="Arial" w:cs="Arial"/>
          <w:b w:val="0"/>
        </w:rPr>
        <w:t xml:space="preserve"> </w:t>
      </w:r>
      <w:r w:rsidRPr="004429D7">
        <w:rPr>
          <w:b w:val="0"/>
        </w:rPr>
        <w:t>Příjemce je tímto oprávněn logo Kraje v souladu s touto smlouvou použít.</w:t>
      </w:r>
    </w:p>
    <w:p w14:paraId="221F2749" w14:textId="77777777" w:rsidR="00DC298C" w:rsidRDefault="00DC298C" w:rsidP="00DC298C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2032D238" w14:textId="77777777" w:rsidR="00DC298C" w:rsidRDefault="00DC298C" w:rsidP="00DC298C">
      <w:pPr>
        <w:pStyle w:val="odrzka"/>
        <w:numPr>
          <w:ilvl w:val="0"/>
          <w:numId w:val="0"/>
        </w:numPr>
        <w:ind w:left="720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56392C7E" w14:textId="77777777" w:rsidR="008A7B5F" w:rsidRDefault="008A7B5F" w:rsidP="00E67318">
      <w:pPr>
        <w:pStyle w:val="Zkladntext"/>
        <w:autoSpaceDE/>
        <w:autoSpaceDN/>
        <w:adjustRightInd/>
        <w:jc w:val="left"/>
        <w:rPr>
          <w:b w:val="0"/>
        </w:rPr>
      </w:pPr>
    </w:p>
    <w:p w14:paraId="7AD379F9" w14:textId="2E2ED8A0" w:rsidR="00E67318" w:rsidRPr="00E67318" w:rsidRDefault="00E67318" w:rsidP="00E67318">
      <w:pPr>
        <w:pStyle w:val="Zkladntext"/>
        <w:autoSpaceDE/>
        <w:autoSpaceDN/>
        <w:adjustRightInd/>
        <w:jc w:val="left"/>
        <w:rPr>
          <w:b w:val="0"/>
        </w:rPr>
      </w:pPr>
      <w:r w:rsidRPr="00E67318">
        <w:rPr>
          <w:b w:val="0"/>
        </w:rPr>
        <w:t xml:space="preserve">U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se nevyžaduje udržitelnost. </w:t>
      </w:r>
    </w:p>
    <w:p w14:paraId="5DA57503" w14:textId="5A6B6617" w:rsidR="00E67318" w:rsidRDefault="00E67318" w:rsidP="008A7B5F">
      <w:pPr>
        <w:pStyle w:val="Zkladntext"/>
        <w:autoSpaceDE/>
        <w:autoSpaceDN/>
        <w:adjustRightInd/>
        <w:jc w:val="left"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0815037E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2933BA6A" w14:textId="6DCE5DC4" w:rsidR="00486B1C" w:rsidRDefault="00486B1C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20F0214A" w14:textId="31BC2799" w:rsidR="00486B1C" w:rsidRDefault="00486B1C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1A47DE0B" w14:textId="77777777" w:rsidR="00486B1C" w:rsidRDefault="00486B1C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6CFFC7AF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D445C6">
        <w:rPr>
          <w:rFonts w:ascii="Arial" w:hAnsi="Arial" w:cs="Arial"/>
          <w:sz w:val="22"/>
        </w:rPr>
        <w:t xml:space="preserve">Ing. Lenka Ryšavá, </w:t>
      </w:r>
      <w:r w:rsidR="00D445C6" w:rsidRPr="0096732A">
        <w:rPr>
          <w:rFonts w:ascii="Arial" w:hAnsi="Arial" w:cs="Arial"/>
          <w:sz w:val="22"/>
        </w:rPr>
        <w:t>tel: 564 602 270, email: rysava.l@kr-vysocina.cz.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2EDE4125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F51502">
        <w:rPr>
          <w:rFonts w:ascii="Arial" w:hAnsi="Arial" w:cs="Arial"/>
          <w:sz w:val="22"/>
        </w:rPr>
        <w:t xml:space="preserve">rozhodla Rada Kraje Vysočina </w:t>
      </w:r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3A5ADBED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D445C6" w:rsidRPr="00D445C6">
        <w:rPr>
          <w:rFonts w:ascii="Arial" w:hAnsi="Arial" w:cs="Arial"/>
          <w:sz w:val="22"/>
        </w:rPr>
        <w:t xml:space="preserve">Ing. Otto </w:t>
      </w:r>
      <w:proofErr w:type="spellStart"/>
      <w:r w:rsidR="00D445C6" w:rsidRPr="00D445C6">
        <w:rPr>
          <w:rFonts w:ascii="Arial" w:hAnsi="Arial" w:cs="Arial"/>
          <w:sz w:val="22"/>
        </w:rPr>
        <w:t>Vopěnka</w:t>
      </w:r>
      <w:proofErr w:type="spellEnd"/>
    </w:p>
    <w:p w14:paraId="4A2A3993" w14:textId="3B0E260B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náměstek hejtman</w:t>
      </w:r>
      <w:r w:rsidR="00D445C6">
        <w:rPr>
          <w:rFonts w:ascii="Arial" w:hAnsi="Arial" w:cs="Arial"/>
          <w:bCs/>
          <w:sz w:val="22"/>
        </w:rPr>
        <w:t>a</w:t>
      </w:r>
    </w:p>
    <w:sectPr w:rsidR="00E67318" w:rsidSect="00824C22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9F84" w14:textId="77777777" w:rsidR="00384F19" w:rsidRDefault="00384F19">
      <w:r>
        <w:separator/>
      </w:r>
    </w:p>
  </w:endnote>
  <w:endnote w:type="continuationSeparator" w:id="0">
    <w:p w14:paraId="69F87149" w14:textId="77777777" w:rsidR="00384F19" w:rsidRDefault="0038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090797" w:rsidRDefault="000907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090797" w:rsidRDefault="000907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28923111" w:rsidR="00090797" w:rsidRPr="002D59F4" w:rsidRDefault="00090797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F51502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F51502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7C246" w14:textId="77777777" w:rsidR="00384F19" w:rsidRDefault="00384F19">
      <w:r>
        <w:separator/>
      </w:r>
    </w:p>
  </w:footnote>
  <w:footnote w:type="continuationSeparator" w:id="0">
    <w:p w14:paraId="00E0A7E8" w14:textId="77777777" w:rsidR="00384F19" w:rsidRDefault="0038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4F7"/>
    <w:multiLevelType w:val="hybridMultilevel"/>
    <w:tmpl w:val="5D38A45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8" w15:restartNumberingAfterBreak="0">
    <w:nsid w:val="42310F9A"/>
    <w:multiLevelType w:val="hybridMultilevel"/>
    <w:tmpl w:val="90627DD0"/>
    <w:lvl w:ilvl="0" w:tplc="F6EA1FE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837D4"/>
    <w:multiLevelType w:val="hybridMultilevel"/>
    <w:tmpl w:val="ACC45190"/>
    <w:lvl w:ilvl="0" w:tplc="6472F48E">
      <w:start w:val="4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4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7"/>
  </w:num>
  <w:num w:numId="3">
    <w:abstractNumId w:val="20"/>
  </w:num>
  <w:num w:numId="4">
    <w:abstractNumId w:val="45"/>
  </w:num>
  <w:num w:numId="5">
    <w:abstractNumId w:val="46"/>
  </w:num>
  <w:num w:numId="6">
    <w:abstractNumId w:val="3"/>
  </w:num>
  <w:num w:numId="7">
    <w:abstractNumId w:val="30"/>
  </w:num>
  <w:num w:numId="8">
    <w:abstractNumId w:val="35"/>
  </w:num>
  <w:num w:numId="9">
    <w:abstractNumId w:val="33"/>
  </w:num>
  <w:num w:numId="10">
    <w:abstractNumId w:val="15"/>
  </w:num>
  <w:num w:numId="11">
    <w:abstractNumId w:val="14"/>
  </w:num>
  <w:num w:numId="12">
    <w:abstractNumId w:val="48"/>
  </w:num>
  <w:num w:numId="13">
    <w:abstractNumId w:val="31"/>
  </w:num>
  <w:num w:numId="14">
    <w:abstractNumId w:val="51"/>
  </w:num>
  <w:num w:numId="15">
    <w:abstractNumId w:val="19"/>
  </w:num>
  <w:num w:numId="16">
    <w:abstractNumId w:val="21"/>
  </w:num>
  <w:num w:numId="17">
    <w:abstractNumId w:val="47"/>
  </w:num>
  <w:num w:numId="18">
    <w:abstractNumId w:val="44"/>
  </w:num>
  <w:num w:numId="19">
    <w:abstractNumId w:val="1"/>
  </w:num>
  <w:num w:numId="20">
    <w:abstractNumId w:val="24"/>
  </w:num>
  <w:num w:numId="21">
    <w:abstractNumId w:val="7"/>
  </w:num>
  <w:num w:numId="22">
    <w:abstractNumId w:val="34"/>
  </w:num>
  <w:num w:numId="23">
    <w:abstractNumId w:val="36"/>
  </w:num>
  <w:num w:numId="24">
    <w:abstractNumId w:val="52"/>
  </w:num>
  <w:num w:numId="25">
    <w:abstractNumId w:val="23"/>
  </w:num>
  <w:num w:numId="26">
    <w:abstractNumId w:val="16"/>
  </w:num>
  <w:num w:numId="27">
    <w:abstractNumId w:val="12"/>
  </w:num>
  <w:num w:numId="28">
    <w:abstractNumId w:val="50"/>
  </w:num>
  <w:num w:numId="29">
    <w:abstractNumId w:val="42"/>
  </w:num>
  <w:num w:numId="30">
    <w:abstractNumId w:val="6"/>
  </w:num>
  <w:num w:numId="31">
    <w:abstractNumId w:val="8"/>
  </w:num>
  <w:num w:numId="32">
    <w:abstractNumId w:val="56"/>
  </w:num>
  <w:num w:numId="33">
    <w:abstractNumId w:val="55"/>
  </w:num>
  <w:num w:numId="34">
    <w:abstractNumId w:val="54"/>
  </w:num>
  <w:num w:numId="35">
    <w:abstractNumId w:val="39"/>
  </w:num>
  <w:num w:numId="36">
    <w:abstractNumId w:val="2"/>
  </w:num>
  <w:num w:numId="37">
    <w:abstractNumId w:val="49"/>
  </w:num>
  <w:num w:numId="38">
    <w:abstractNumId w:val="53"/>
  </w:num>
  <w:num w:numId="39">
    <w:abstractNumId w:val="41"/>
  </w:num>
  <w:num w:numId="40">
    <w:abstractNumId w:val="37"/>
  </w:num>
  <w:num w:numId="41">
    <w:abstractNumId w:val="11"/>
  </w:num>
  <w:num w:numId="42">
    <w:abstractNumId w:val="10"/>
  </w:num>
  <w:num w:numId="43">
    <w:abstractNumId w:val="38"/>
  </w:num>
  <w:num w:numId="44">
    <w:abstractNumId w:val="9"/>
  </w:num>
  <w:num w:numId="45">
    <w:abstractNumId w:val="57"/>
  </w:num>
  <w:num w:numId="46">
    <w:abstractNumId w:val="25"/>
  </w:num>
  <w:num w:numId="47">
    <w:abstractNumId w:val="22"/>
  </w:num>
  <w:num w:numId="48">
    <w:abstractNumId w:val="26"/>
  </w:num>
  <w:num w:numId="49">
    <w:abstractNumId w:val="13"/>
  </w:num>
  <w:num w:numId="50">
    <w:abstractNumId w:val="32"/>
  </w:num>
  <w:num w:numId="51">
    <w:abstractNumId w:val="5"/>
  </w:num>
  <w:num w:numId="52">
    <w:abstractNumId w:val="40"/>
  </w:num>
  <w:num w:numId="53">
    <w:abstractNumId w:val="18"/>
  </w:num>
  <w:num w:numId="54">
    <w:abstractNumId w:val="29"/>
  </w:num>
  <w:num w:numId="55">
    <w:abstractNumId w:val="4"/>
  </w:num>
  <w:num w:numId="56">
    <w:abstractNumId w:val="28"/>
  </w:num>
  <w:num w:numId="57">
    <w:abstractNumId w:val="0"/>
  </w:num>
  <w:num w:numId="58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79FD"/>
    <w:rsid w:val="00071F57"/>
    <w:rsid w:val="000732AA"/>
    <w:rsid w:val="000848D3"/>
    <w:rsid w:val="00086D9A"/>
    <w:rsid w:val="00090797"/>
    <w:rsid w:val="000951D1"/>
    <w:rsid w:val="00095677"/>
    <w:rsid w:val="0009639C"/>
    <w:rsid w:val="000A3B6F"/>
    <w:rsid w:val="000A4694"/>
    <w:rsid w:val="000A5667"/>
    <w:rsid w:val="000B1949"/>
    <w:rsid w:val="000B2387"/>
    <w:rsid w:val="000B488E"/>
    <w:rsid w:val="000B4FFB"/>
    <w:rsid w:val="000C322B"/>
    <w:rsid w:val="000C346E"/>
    <w:rsid w:val="000D36DA"/>
    <w:rsid w:val="000D62FC"/>
    <w:rsid w:val="000D67ED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23DB3"/>
    <w:rsid w:val="00132330"/>
    <w:rsid w:val="00133850"/>
    <w:rsid w:val="00137075"/>
    <w:rsid w:val="00140CA3"/>
    <w:rsid w:val="00140D93"/>
    <w:rsid w:val="00155C5C"/>
    <w:rsid w:val="001572D3"/>
    <w:rsid w:val="00164F2F"/>
    <w:rsid w:val="0016732D"/>
    <w:rsid w:val="00170A64"/>
    <w:rsid w:val="001818B6"/>
    <w:rsid w:val="00193C15"/>
    <w:rsid w:val="00195291"/>
    <w:rsid w:val="001962D6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1E4592"/>
    <w:rsid w:val="002113B4"/>
    <w:rsid w:val="00212348"/>
    <w:rsid w:val="00222D84"/>
    <w:rsid w:val="002314F2"/>
    <w:rsid w:val="00233D5C"/>
    <w:rsid w:val="00253684"/>
    <w:rsid w:val="002579D8"/>
    <w:rsid w:val="00257BB1"/>
    <w:rsid w:val="002610E8"/>
    <w:rsid w:val="00270FC8"/>
    <w:rsid w:val="002716C9"/>
    <w:rsid w:val="0028466C"/>
    <w:rsid w:val="00286429"/>
    <w:rsid w:val="002864CC"/>
    <w:rsid w:val="00286F22"/>
    <w:rsid w:val="0029078F"/>
    <w:rsid w:val="0029305E"/>
    <w:rsid w:val="002930ED"/>
    <w:rsid w:val="0029436B"/>
    <w:rsid w:val="00294EA4"/>
    <w:rsid w:val="0029772C"/>
    <w:rsid w:val="00297DFC"/>
    <w:rsid w:val="002A01BB"/>
    <w:rsid w:val="002B5028"/>
    <w:rsid w:val="002C11A2"/>
    <w:rsid w:val="002C146A"/>
    <w:rsid w:val="002C3BD8"/>
    <w:rsid w:val="002D1468"/>
    <w:rsid w:val="002D41BF"/>
    <w:rsid w:val="002D4C13"/>
    <w:rsid w:val="002D59F4"/>
    <w:rsid w:val="002E7CDE"/>
    <w:rsid w:val="002F30F6"/>
    <w:rsid w:val="0030176D"/>
    <w:rsid w:val="00311D1A"/>
    <w:rsid w:val="00314235"/>
    <w:rsid w:val="003175AB"/>
    <w:rsid w:val="00317B4D"/>
    <w:rsid w:val="00323866"/>
    <w:rsid w:val="003246E0"/>
    <w:rsid w:val="0032614A"/>
    <w:rsid w:val="00334276"/>
    <w:rsid w:val="003440AE"/>
    <w:rsid w:val="003478F7"/>
    <w:rsid w:val="003534DF"/>
    <w:rsid w:val="00355033"/>
    <w:rsid w:val="0035790F"/>
    <w:rsid w:val="0036026C"/>
    <w:rsid w:val="003609F8"/>
    <w:rsid w:val="003710F4"/>
    <w:rsid w:val="0037124D"/>
    <w:rsid w:val="00371406"/>
    <w:rsid w:val="00373553"/>
    <w:rsid w:val="00375396"/>
    <w:rsid w:val="003801BB"/>
    <w:rsid w:val="00380387"/>
    <w:rsid w:val="00384CEF"/>
    <w:rsid w:val="00384F19"/>
    <w:rsid w:val="003877B8"/>
    <w:rsid w:val="00391D55"/>
    <w:rsid w:val="00392215"/>
    <w:rsid w:val="00394825"/>
    <w:rsid w:val="00395B21"/>
    <w:rsid w:val="003B44B1"/>
    <w:rsid w:val="003B5B7D"/>
    <w:rsid w:val="003B66D4"/>
    <w:rsid w:val="003C2B9D"/>
    <w:rsid w:val="003D14EE"/>
    <w:rsid w:val="003D581B"/>
    <w:rsid w:val="003D74F4"/>
    <w:rsid w:val="003E44F8"/>
    <w:rsid w:val="003E7987"/>
    <w:rsid w:val="003F089B"/>
    <w:rsid w:val="003F65CC"/>
    <w:rsid w:val="00404CC9"/>
    <w:rsid w:val="00406AD3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47606"/>
    <w:rsid w:val="00452B81"/>
    <w:rsid w:val="00460EB0"/>
    <w:rsid w:val="004618C1"/>
    <w:rsid w:val="004667CA"/>
    <w:rsid w:val="00470CDE"/>
    <w:rsid w:val="00473282"/>
    <w:rsid w:val="00477F25"/>
    <w:rsid w:val="00486B1C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1B97"/>
    <w:rsid w:val="004F5759"/>
    <w:rsid w:val="00505C74"/>
    <w:rsid w:val="00507820"/>
    <w:rsid w:val="005101B6"/>
    <w:rsid w:val="005128A6"/>
    <w:rsid w:val="00514FCE"/>
    <w:rsid w:val="005205A9"/>
    <w:rsid w:val="00523E00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9285B"/>
    <w:rsid w:val="005A1324"/>
    <w:rsid w:val="005A1E91"/>
    <w:rsid w:val="005A3C5C"/>
    <w:rsid w:val="005A6862"/>
    <w:rsid w:val="005A7E1D"/>
    <w:rsid w:val="005B424C"/>
    <w:rsid w:val="005B62E5"/>
    <w:rsid w:val="005C5155"/>
    <w:rsid w:val="005C5B97"/>
    <w:rsid w:val="005D0609"/>
    <w:rsid w:val="005D1C2B"/>
    <w:rsid w:val="005D2083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3FE5"/>
    <w:rsid w:val="0065457A"/>
    <w:rsid w:val="00655E63"/>
    <w:rsid w:val="00664BDC"/>
    <w:rsid w:val="00673A47"/>
    <w:rsid w:val="00676267"/>
    <w:rsid w:val="00676CC9"/>
    <w:rsid w:val="00677C51"/>
    <w:rsid w:val="00683FA3"/>
    <w:rsid w:val="00684834"/>
    <w:rsid w:val="00687854"/>
    <w:rsid w:val="00691EEE"/>
    <w:rsid w:val="006C5AB5"/>
    <w:rsid w:val="006C6B04"/>
    <w:rsid w:val="006D440A"/>
    <w:rsid w:val="006D6CC2"/>
    <w:rsid w:val="006E2DCA"/>
    <w:rsid w:val="006F4136"/>
    <w:rsid w:val="006F6129"/>
    <w:rsid w:val="007033DD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86764"/>
    <w:rsid w:val="0078792A"/>
    <w:rsid w:val="00790ABB"/>
    <w:rsid w:val="007A1788"/>
    <w:rsid w:val="007A18C7"/>
    <w:rsid w:val="007A3C1E"/>
    <w:rsid w:val="007B077E"/>
    <w:rsid w:val="007B13DC"/>
    <w:rsid w:val="007B7B95"/>
    <w:rsid w:val="007C16E2"/>
    <w:rsid w:val="007C492E"/>
    <w:rsid w:val="007C4D8C"/>
    <w:rsid w:val="007C72D3"/>
    <w:rsid w:val="007D3D2B"/>
    <w:rsid w:val="007D4155"/>
    <w:rsid w:val="007D52DF"/>
    <w:rsid w:val="007E0D01"/>
    <w:rsid w:val="007E0DB2"/>
    <w:rsid w:val="007E4240"/>
    <w:rsid w:val="007E59FB"/>
    <w:rsid w:val="007E64E3"/>
    <w:rsid w:val="00803E3A"/>
    <w:rsid w:val="0081425A"/>
    <w:rsid w:val="00817767"/>
    <w:rsid w:val="00824C22"/>
    <w:rsid w:val="00826011"/>
    <w:rsid w:val="00827ED2"/>
    <w:rsid w:val="00830634"/>
    <w:rsid w:val="00832F57"/>
    <w:rsid w:val="008346BB"/>
    <w:rsid w:val="008358F6"/>
    <w:rsid w:val="008362E8"/>
    <w:rsid w:val="0084081E"/>
    <w:rsid w:val="008424E5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0EC3"/>
    <w:rsid w:val="008A1F4E"/>
    <w:rsid w:val="008A7B5F"/>
    <w:rsid w:val="008B1FBB"/>
    <w:rsid w:val="008B43B5"/>
    <w:rsid w:val="008B558E"/>
    <w:rsid w:val="008C3C2C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59F0"/>
    <w:rsid w:val="009375F3"/>
    <w:rsid w:val="00947841"/>
    <w:rsid w:val="00961288"/>
    <w:rsid w:val="009632D2"/>
    <w:rsid w:val="009643A8"/>
    <w:rsid w:val="0096464C"/>
    <w:rsid w:val="009713DC"/>
    <w:rsid w:val="00974279"/>
    <w:rsid w:val="00990F7A"/>
    <w:rsid w:val="00992923"/>
    <w:rsid w:val="009977D7"/>
    <w:rsid w:val="009A1E30"/>
    <w:rsid w:val="009A3E61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E4A86"/>
    <w:rsid w:val="009F1E59"/>
    <w:rsid w:val="009F339A"/>
    <w:rsid w:val="00A1232D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2722"/>
    <w:rsid w:val="00A57030"/>
    <w:rsid w:val="00A76D4E"/>
    <w:rsid w:val="00A85605"/>
    <w:rsid w:val="00A91F44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2D7C"/>
    <w:rsid w:val="00B453D3"/>
    <w:rsid w:val="00B45F60"/>
    <w:rsid w:val="00B661E9"/>
    <w:rsid w:val="00B67C5D"/>
    <w:rsid w:val="00B71BC4"/>
    <w:rsid w:val="00B71C2F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10404"/>
    <w:rsid w:val="00C14CF9"/>
    <w:rsid w:val="00C21B5B"/>
    <w:rsid w:val="00C27960"/>
    <w:rsid w:val="00C34BC5"/>
    <w:rsid w:val="00C34ED7"/>
    <w:rsid w:val="00C3736A"/>
    <w:rsid w:val="00C41634"/>
    <w:rsid w:val="00C4374A"/>
    <w:rsid w:val="00C56891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E8D"/>
    <w:rsid w:val="00CB3E57"/>
    <w:rsid w:val="00CB46E3"/>
    <w:rsid w:val="00CB4C05"/>
    <w:rsid w:val="00CB510F"/>
    <w:rsid w:val="00CC0A3F"/>
    <w:rsid w:val="00CD5876"/>
    <w:rsid w:val="00CD5BBA"/>
    <w:rsid w:val="00CE31A6"/>
    <w:rsid w:val="00CE3563"/>
    <w:rsid w:val="00D066D5"/>
    <w:rsid w:val="00D1219D"/>
    <w:rsid w:val="00D1331F"/>
    <w:rsid w:val="00D15F05"/>
    <w:rsid w:val="00D2152E"/>
    <w:rsid w:val="00D225D4"/>
    <w:rsid w:val="00D2671C"/>
    <w:rsid w:val="00D278D2"/>
    <w:rsid w:val="00D33B41"/>
    <w:rsid w:val="00D37088"/>
    <w:rsid w:val="00D37967"/>
    <w:rsid w:val="00D445C6"/>
    <w:rsid w:val="00D478CA"/>
    <w:rsid w:val="00D5224D"/>
    <w:rsid w:val="00D52D02"/>
    <w:rsid w:val="00D54C7A"/>
    <w:rsid w:val="00D562F2"/>
    <w:rsid w:val="00D6116E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A6A76"/>
    <w:rsid w:val="00DB1715"/>
    <w:rsid w:val="00DB1952"/>
    <w:rsid w:val="00DB5A09"/>
    <w:rsid w:val="00DC03BE"/>
    <w:rsid w:val="00DC298C"/>
    <w:rsid w:val="00DC32BA"/>
    <w:rsid w:val="00DC6734"/>
    <w:rsid w:val="00DD0E93"/>
    <w:rsid w:val="00DD5646"/>
    <w:rsid w:val="00DE0524"/>
    <w:rsid w:val="00DE1EC4"/>
    <w:rsid w:val="00DF40BD"/>
    <w:rsid w:val="00DF630D"/>
    <w:rsid w:val="00E03C8B"/>
    <w:rsid w:val="00E071AC"/>
    <w:rsid w:val="00E12483"/>
    <w:rsid w:val="00E1411F"/>
    <w:rsid w:val="00E1609C"/>
    <w:rsid w:val="00E20A38"/>
    <w:rsid w:val="00E31427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5FFA"/>
    <w:rsid w:val="00E86035"/>
    <w:rsid w:val="00E86E2F"/>
    <w:rsid w:val="00E87BD0"/>
    <w:rsid w:val="00E87EF8"/>
    <w:rsid w:val="00E90661"/>
    <w:rsid w:val="00EA2830"/>
    <w:rsid w:val="00EA4672"/>
    <w:rsid w:val="00EA54F8"/>
    <w:rsid w:val="00EA6132"/>
    <w:rsid w:val="00EA6E83"/>
    <w:rsid w:val="00EB04E0"/>
    <w:rsid w:val="00EB12CD"/>
    <w:rsid w:val="00EB1915"/>
    <w:rsid w:val="00EB321B"/>
    <w:rsid w:val="00EB560E"/>
    <w:rsid w:val="00EC64AC"/>
    <w:rsid w:val="00ED16A3"/>
    <w:rsid w:val="00ED1A5A"/>
    <w:rsid w:val="00ED2B03"/>
    <w:rsid w:val="00ED5345"/>
    <w:rsid w:val="00ED599D"/>
    <w:rsid w:val="00ED6F89"/>
    <w:rsid w:val="00EE0B3E"/>
    <w:rsid w:val="00EE634C"/>
    <w:rsid w:val="00EF7650"/>
    <w:rsid w:val="00F005F5"/>
    <w:rsid w:val="00F05CF2"/>
    <w:rsid w:val="00F07E9C"/>
    <w:rsid w:val="00F121E3"/>
    <w:rsid w:val="00F12C0C"/>
    <w:rsid w:val="00F23592"/>
    <w:rsid w:val="00F23A03"/>
    <w:rsid w:val="00F2444E"/>
    <w:rsid w:val="00F31D84"/>
    <w:rsid w:val="00F41AE6"/>
    <w:rsid w:val="00F41FF2"/>
    <w:rsid w:val="00F47D55"/>
    <w:rsid w:val="00F51502"/>
    <w:rsid w:val="00F54D45"/>
    <w:rsid w:val="00F60F22"/>
    <w:rsid w:val="00F62A9E"/>
    <w:rsid w:val="00F657B8"/>
    <w:rsid w:val="00F70693"/>
    <w:rsid w:val="00F7339F"/>
    <w:rsid w:val="00F800C4"/>
    <w:rsid w:val="00F82921"/>
    <w:rsid w:val="00F830B9"/>
    <w:rsid w:val="00F95B35"/>
    <w:rsid w:val="00FA6254"/>
    <w:rsid w:val="00FB177E"/>
    <w:rsid w:val="00FB1F6A"/>
    <w:rsid w:val="00FC765A"/>
    <w:rsid w:val="00FD0EE2"/>
    <w:rsid w:val="00FD140A"/>
    <w:rsid w:val="00FD2C74"/>
    <w:rsid w:val="00FD5ADD"/>
    <w:rsid w:val="00FE0DF6"/>
    <w:rsid w:val="00FE6D75"/>
    <w:rsid w:val="00FF00A2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E606-233C-4360-9AE9-4DA9B504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2586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17814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Ryšavá Lenka Ing.</cp:lastModifiedBy>
  <cp:revision>3</cp:revision>
  <cp:lastPrinted>2018-03-01T11:02:00Z</cp:lastPrinted>
  <dcterms:created xsi:type="dcterms:W3CDTF">2025-01-23T09:05:00Z</dcterms:created>
  <dcterms:modified xsi:type="dcterms:W3CDTF">2025-02-17T12:07:00Z</dcterms:modified>
</cp:coreProperties>
</file>