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C64C21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C64C21" w:rsidRDefault="00C64C21" w:rsidP="00C64C21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E67318" w:rsidRDefault="00B37E1A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>
            <wp:extent cx="2880360" cy="1318260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318" w:rsidRDefault="00E67318" w:rsidP="00E67318">
      <w:pPr>
        <w:pStyle w:val="Nzev"/>
        <w:rPr>
          <w:sz w:val="40"/>
          <w:szCs w:val="40"/>
        </w:rPr>
      </w:pPr>
    </w:p>
    <w:p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:rsidR="00E67318" w:rsidRDefault="00E67318" w:rsidP="00E67318">
      <w:pPr>
        <w:pStyle w:val="Nzev"/>
        <w:rPr>
          <w:szCs w:val="32"/>
          <w:u w:val="single"/>
        </w:rPr>
      </w:pPr>
    </w:p>
    <w:p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:rsidR="00E67318" w:rsidRDefault="00E67318" w:rsidP="00E67318">
      <w:pPr>
        <w:pStyle w:val="Nzev"/>
      </w:pPr>
    </w:p>
    <w:p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:rsidR="00E67318" w:rsidRDefault="00E67318" w:rsidP="00E67318">
      <w:pPr>
        <w:pStyle w:val="Nzev"/>
        <w:jc w:val="both"/>
      </w:pPr>
    </w:p>
    <w:p w:rsidR="00E67318" w:rsidRDefault="003F607A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PREVENCE KRIMINALITY 2021</w:t>
      </w:r>
    </w:p>
    <w:p w:rsidR="00E67318" w:rsidRDefault="00E67318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Program na podporu </w:t>
      </w:r>
      <w:r w:rsidR="003F607A">
        <w:rPr>
          <w:rFonts w:ascii="Arial" w:hAnsi="Arial" w:cs="Arial"/>
          <w:b w:val="0"/>
          <w:bCs w:val="0"/>
        </w:rPr>
        <w:t>specifických programů prevence kriminality</w:t>
      </w:r>
    </w:p>
    <w:p w:rsidR="00E67318" w:rsidRDefault="00E67318" w:rsidP="00E67318">
      <w:pPr>
        <w:pStyle w:val="Nzev"/>
        <w:jc w:val="both"/>
      </w:pPr>
    </w:p>
    <w:p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F607A">
        <w:rPr>
          <w:rFonts w:ascii="Arial" w:hAnsi="Arial" w:cs="Arial"/>
          <w:sz w:val="22"/>
        </w:rPr>
        <w:tab/>
        <w:t>2 900 000</w:t>
      </w:r>
      <w:r>
        <w:rPr>
          <w:rFonts w:ascii="Arial" w:hAnsi="Arial" w:cs="Arial"/>
          <w:sz w:val="22"/>
        </w:rPr>
        <w:t xml:space="preserve"> Kč</w:t>
      </w:r>
    </w:p>
    <w:p w:rsidR="003F607A" w:rsidRDefault="003F607A" w:rsidP="00E67318">
      <w:pPr>
        <w:pStyle w:val="Nzev"/>
        <w:jc w:val="both"/>
        <w:rPr>
          <w:rFonts w:ascii="Arial" w:hAnsi="Arial" w:cs="Arial"/>
          <w:sz w:val="22"/>
        </w:rPr>
      </w:pPr>
    </w:p>
    <w:p w:rsidR="003F607A" w:rsidRDefault="003F607A" w:rsidP="003F607A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Podprogram A: Primárn</w:t>
      </w:r>
      <w:r w:rsidR="00F2380C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 xml:space="preserve"> Prevence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2 200 000 Kč</w:t>
      </w:r>
    </w:p>
    <w:p w:rsidR="003F607A" w:rsidRDefault="003F607A" w:rsidP="003F607A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Podprogram B: Sekundární a terciární prevence </w:t>
      </w:r>
      <w:r>
        <w:rPr>
          <w:rFonts w:ascii="Arial" w:hAnsi="Arial" w:cs="Arial"/>
          <w:sz w:val="22"/>
        </w:rPr>
        <w:tab/>
      </w:r>
      <w:r w:rsidR="002E7B9D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700 000 Kč</w:t>
      </w:r>
    </w:p>
    <w:p w:rsidR="003F607A" w:rsidRDefault="003F607A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</w:p>
    <w:p w:rsidR="00F2380C" w:rsidRPr="00F2380C" w:rsidRDefault="00215587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 w:rsidRPr="00215587">
        <w:rPr>
          <w:rFonts w:ascii="Arial" w:hAnsi="Arial" w:cs="Arial"/>
          <w:b w:val="0"/>
          <w:sz w:val="22"/>
        </w:rPr>
        <w:t>V</w:t>
      </w:r>
      <w:r w:rsidR="00F2380C" w:rsidRPr="008105E2">
        <w:rPr>
          <w:rFonts w:ascii="Arial" w:hAnsi="Arial" w:cs="Arial"/>
          <w:b w:val="0"/>
          <w:sz w:val="22"/>
        </w:rPr>
        <w:t> případě, že finanční prostředky jednoho z podprogramů nebudou plně vyčerpány a v druhém vznikne převis, je v kompetenci řídicího výboru rozhodnout o převodu těchto prostředků mezi jednotlivými podprogramy.</w:t>
      </w:r>
    </w:p>
    <w:p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</w:p>
    <w:p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3F607A">
        <w:rPr>
          <w:rFonts w:ascii="Arial" w:hAnsi="Arial" w:cs="Arial"/>
          <w:b/>
          <w:sz w:val="22"/>
        </w:rPr>
        <w:t>2</w:t>
      </w:r>
      <w:r w:rsidR="003F607A">
        <w:rPr>
          <w:rFonts w:ascii="Arial" w:hAnsi="Arial" w:cs="Arial"/>
          <w:bCs/>
          <w:sz w:val="22"/>
        </w:rPr>
        <w:t>: Kvalitní a dostupné veřejné služby</w:t>
      </w:r>
    </w:p>
    <w:p w:rsidR="00E67318" w:rsidRDefault="00E67318" w:rsidP="00E67318">
      <w:pPr>
        <w:pStyle w:val="Nadpis8"/>
        <w:rPr>
          <w:rFonts w:ascii="Arial" w:hAnsi="Arial" w:cs="Arial"/>
          <w:bCs/>
          <w:i w:val="0"/>
          <w:sz w:val="22"/>
        </w:rPr>
      </w:pPr>
      <w:r w:rsidRPr="00CC6577">
        <w:rPr>
          <w:rFonts w:ascii="Arial" w:hAnsi="Arial" w:cs="Arial"/>
          <w:b/>
          <w:i w:val="0"/>
          <w:sz w:val="22"/>
        </w:rPr>
        <w:t xml:space="preserve">Opatření </w:t>
      </w:r>
      <w:r w:rsidR="003F607A">
        <w:rPr>
          <w:rFonts w:ascii="Arial" w:hAnsi="Arial" w:cs="Arial"/>
          <w:b/>
          <w:i w:val="0"/>
          <w:sz w:val="22"/>
        </w:rPr>
        <w:t>2.5</w:t>
      </w:r>
      <w:r w:rsidR="003F607A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="003F607A">
        <w:rPr>
          <w:rFonts w:ascii="Arial" w:hAnsi="Arial" w:cs="Arial"/>
          <w:bCs/>
          <w:i w:val="0"/>
          <w:sz w:val="22"/>
        </w:rPr>
        <w:t>Prevence závi</w:t>
      </w:r>
      <w:r w:rsidR="00182172">
        <w:rPr>
          <w:rFonts w:ascii="Arial" w:hAnsi="Arial" w:cs="Arial"/>
          <w:bCs/>
          <w:i w:val="0"/>
          <w:sz w:val="22"/>
        </w:rPr>
        <w:t>slosti a sociálního začleňování</w:t>
      </w:r>
    </w:p>
    <w:p w:rsidR="00182172" w:rsidRPr="00182172" w:rsidRDefault="00182172" w:rsidP="00182172">
      <w:r w:rsidRPr="00182172">
        <w:rPr>
          <w:rFonts w:ascii="Arial" w:hAnsi="Arial" w:cs="Arial"/>
          <w:b/>
          <w:sz w:val="22"/>
        </w:rPr>
        <w:t xml:space="preserve">Opatření </w:t>
      </w:r>
      <w:r>
        <w:rPr>
          <w:rFonts w:ascii="Arial" w:hAnsi="Arial" w:cs="Arial"/>
          <w:b/>
          <w:sz w:val="22"/>
        </w:rPr>
        <w:t xml:space="preserve">3.9: </w:t>
      </w:r>
      <w:r>
        <w:rPr>
          <w:rFonts w:ascii="Arial" w:hAnsi="Arial" w:cs="Arial"/>
          <w:sz w:val="22"/>
        </w:rPr>
        <w:t>Efektivní krizové řízení a prevence kriminality</w:t>
      </w:r>
    </w:p>
    <w:p w:rsidR="00E67318" w:rsidRDefault="00E67318" w:rsidP="00E67318">
      <w:pPr>
        <w:rPr>
          <w:rFonts w:ascii="Arial" w:hAnsi="Arial" w:cs="Arial"/>
          <w:bCs/>
          <w:i/>
          <w:color w:val="FF0000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:rsidR="00182172" w:rsidRPr="00182172" w:rsidRDefault="003B5D11" w:rsidP="00182172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Cílem programu je zajistit realizaci primární prevence kriminality, která je zaměřena na</w:t>
      </w:r>
      <w:r w:rsidR="00182172" w:rsidRPr="00182172">
        <w:rPr>
          <w:rFonts w:ascii="Arial" w:hAnsi="Arial" w:cs="Arial"/>
          <w:bCs/>
          <w:sz w:val="22"/>
        </w:rPr>
        <w:t xml:space="preserve"> předcházení rizikové</w:t>
      </w:r>
      <w:r>
        <w:rPr>
          <w:rFonts w:ascii="Arial" w:hAnsi="Arial" w:cs="Arial"/>
          <w:bCs/>
          <w:sz w:val="22"/>
        </w:rPr>
        <w:t>ho</w:t>
      </w:r>
      <w:r w:rsidR="00182172" w:rsidRPr="00182172">
        <w:rPr>
          <w:rFonts w:ascii="Arial" w:hAnsi="Arial" w:cs="Arial"/>
          <w:bCs/>
          <w:sz w:val="22"/>
        </w:rPr>
        <w:t xml:space="preserve"> chování</w:t>
      </w:r>
      <w:r>
        <w:rPr>
          <w:rFonts w:ascii="Arial" w:hAnsi="Arial" w:cs="Arial"/>
          <w:bCs/>
          <w:sz w:val="22"/>
        </w:rPr>
        <w:t xml:space="preserve"> dětí a mládeže</w:t>
      </w:r>
      <w:r w:rsidR="00182172" w:rsidRPr="00182172">
        <w:rPr>
          <w:rFonts w:ascii="Arial" w:hAnsi="Arial" w:cs="Arial"/>
          <w:bCs/>
          <w:sz w:val="22"/>
        </w:rPr>
        <w:t>, popřípadě zmírňování jeho následků, rozvíjení sociálních kompetencí, podpory zdravého způsobu života, posílení schopnosti samostatně zvládat náročné životní situace a přijímat důsledky svých rozhodnutí.</w:t>
      </w:r>
    </w:p>
    <w:p w:rsidR="002E7B9D" w:rsidRDefault="002E7B9D" w:rsidP="00182172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Druhým cílem programu je realizace s</w:t>
      </w:r>
      <w:r w:rsidR="00182172" w:rsidRPr="00182172">
        <w:rPr>
          <w:rFonts w:ascii="Arial" w:hAnsi="Arial" w:cs="Arial"/>
          <w:bCs/>
          <w:sz w:val="22"/>
        </w:rPr>
        <w:t>ekundární a terciární prevence</w:t>
      </w:r>
      <w:r>
        <w:rPr>
          <w:rFonts w:ascii="Arial" w:hAnsi="Arial" w:cs="Arial"/>
          <w:bCs/>
          <w:sz w:val="22"/>
        </w:rPr>
        <w:t xml:space="preserve"> v regionu, která</w:t>
      </w:r>
      <w:r w:rsidR="003B5D11">
        <w:rPr>
          <w:rFonts w:ascii="Arial" w:hAnsi="Arial" w:cs="Arial"/>
          <w:bCs/>
          <w:sz w:val="22"/>
        </w:rPr>
        <w:t xml:space="preserve"> cílí</w:t>
      </w:r>
      <w:r w:rsidR="00182172" w:rsidRPr="00182172">
        <w:rPr>
          <w:rFonts w:ascii="Arial" w:hAnsi="Arial" w:cs="Arial"/>
          <w:bCs/>
          <w:sz w:val="22"/>
        </w:rPr>
        <w:t xml:space="preserve"> </w:t>
      </w:r>
      <w:r w:rsidR="003B5D11">
        <w:rPr>
          <w:rFonts w:ascii="Arial" w:hAnsi="Arial" w:cs="Arial"/>
          <w:bCs/>
          <w:sz w:val="22"/>
        </w:rPr>
        <w:t xml:space="preserve">na </w:t>
      </w:r>
      <w:r w:rsidR="00182172" w:rsidRPr="00182172">
        <w:rPr>
          <w:rFonts w:ascii="Arial" w:hAnsi="Arial" w:cs="Arial"/>
          <w:bCs/>
          <w:sz w:val="22"/>
        </w:rPr>
        <w:t>zajištění adekvátního působení na pachatele a potencionální pachatele trestných činů, zajištění pomoci obětem a potencionálním obětem trestných činů, práce se sociálně znevýhodněnými a rizikovými skupinami obyvatel</w:t>
      </w:r>
      <w:r>
        <w:rPr>
          <w:rFonts w:ascii="Arial" w:hAnsi="Arial" w:cs="Arial"/>
          <w:bCs/>
          <w:sz w:val="22"/>
        </w:rPr>
        <w:t xml:space="preserve"> a</w:t>
      </w:r>
      <w:r w:rsidR="00182172" w:rsidRPr="00182172">
        <w:rPr>
          <w:rFonts w:ascii="Arial" w:hAnsi="Arial" w:cs="Arial"/>
          <w:bCs/>
          <w:sz w:val="22"/>
        </w:rPr>
        <w:t xml:space="preserve"> pozitivní ovlivňování kriminogenního prostředí</w:t>
      </w:r>
      <w:r>
        <w:rPr>
          <w:rFonts w:ascii="Arial" w:hAnsi="Arial" w:cs="Arial"/>
          <w:bCs/>
          <w:sz w:val="22"/>
        </w:rPr>
        <w:t xml:space="preserve">. </w:t>
      </w:r>
    </w:p>
    <w:p w:rsidR="00E67318" w:rsidRDefault="003B5D11" w:rsidP="00182172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Program </w:t>
      </w:r>
      <w:r w:rsidR="002E7B9D">
        <w:rPr>
          <w:rFonts w:ascii="Arial" w:hAnsi="Arial" w:cs="Arial"/>
          <w:bCs/>
          <w:sz w:val="22"/>
        </w:rPr>
        <w:t>vychází</w:t>
      </w:r>
      <w:r>
        <w:rPr>
          <w:rFonts w:ascii="Arial" w:hAnsi="Arial" w:cs="Arial"/>
          <w:bCs/>
          <w:sz w:val="22"/>
        </w:rPr>
        <w:t xml:space="preserve"> </w:t>
      </w:r>
      <w:r w:rsidR="00693671">
        <w:rPr>
          <w:rFonts w:ascii="Arial" w:hAnsi="Arial" w:cs="Arial"/>
          <w:bCs/>
          <w:sz w:val="22"/>
        </w:rPr>
        <w:t xml:space="preserve">z opatření </w:t>
      </w:r>
      <w:r>
        <w:rPr>
          <w:rFonts w:ascii="Arial" w:hAnsi="Arial" w:cs="Arial"/>
          <w:bCs/>
          <w:sz w:val="22"/>
        </w:rPr>
        <w:t>Programu prevence kriminality Kraje Vysočina pro rok 2021.</w:t>
      </w:r>
    </w:p>
    <w:p w:rsidR="00182172" w:rsidRDefault="00182172" w:rsidP="00182172">
      <w:pPr>
        <w:rPr>
          <w:rFonts w:ascii="Arial" w:hAnsi="Arial" w:cs="Arial"/>
          <w:b/>
          <w:bCs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:rsidR="00182172" w:rsidRPr="00182172" w:rsidRDefault="00182172" w:rsidP="00182172">
      <w:p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 xml:space="preserve">V rámci </w:t>
      </w:r>
      <w:r w:rsidRPr="00182172">
        <w:rPr>
          <w:rFonts w:ascii="Arial" w:hAnsi="Arial" w:cs="Arial"/>
          <w:b/>
          <w:bCs/>
          <w:sz w:val="22"/>
        </w:rPr>
        <w:t>podprogramu A (Primární prevence)</w:t>
      </w:r>
      <w:r w:rsidR="002E7B9D">
        <w:rPr>
          <w:rFonts w:ascii="Arial" w:hAnsi="Arial" w:cs="Arial"/>
          <w:bCs/>
          <w:sz w:val="22"/>
        </w:rPr>
        <w:t xml:space="preserve"> j</w:t>
      </w:r>
      <w:r w:rsidRPr="00182172">
        <w:rPr>
          <w:rFonts w:ascii="Arial" w:hAnsi="Arial" w:cs="Arial"/>
          <w:bCs/>
          <w:sz w:val="22"/>
        </w:rPr>
        <w:t>sou podporovány následující aktivity:</w:t>
      </w:r>
    </w:p>
    <w:p w:rsidR="00182172" w:rsidRDefault="00580C9B" w:rsidP="00435900">
      <w:pPr>
        <w:ind w:left="708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</w:t>
      </w:r>
      <w:r w:rsidR="00182172" w:rsidRPr="00182172">
        <w:rPr>
          <w:rFonts w:ascii="Arial" w:hAnsi="Arial" w:cs="Arial"/>
          <w:bCs/>
          <w:sz w:val="22"/>
        </w:rPr>
        <w:t>omplexní nabídka certifikovaných programů</w:t>
      </w:r>
      <w:r w:rsidR="0084522E">
        <w:rPr>
          <w:rStyle w:val="Znakapoznpodarou"/>
          <w:rFonts w:ascii="Arial" w:hAnsi="Arial" w:cs="Arial"/>
          <w:bCs/>
          <w:sz w:val="22"/>
        </w:rPr>
        <w:footnoteReference w:id="1"/>
      </w:r>
      <w:r w:rsidR="00182172" w:rsidRPr="00182172">
        <w:rPr>
          <w:rFonts w:ascii="Arial" w:hAnsi="Arial" w:cs="Arial"/>
          <w:bCs/>
          <w:sz w:val="22"/>
        </w:rPr>
        <w:t xml:space="preserve"> </w:t>
      </w:r>
      <w:r w:rsidR="00D5513B">
        <w:rPr>
          <w:rFonts w:ascii="Arial" w:hAnsi="Arial" w:cs="Arial"/>
          <w:bCs/>
          <w:sz w:val="22"/>
        </w:rPr>
        <w:t xml:space="preserve">(jak prezenční forma tak i on-line) </w:t>
      </w:r>
      <w:r w:rsidR="00182172" w:rsidRPr="00182172">
        <w:rPr>
          <w:rFonts w:ascii="Arial" w:hAnsi="Arial" w:cs="Arial"/>
          <w:bCs/>
          <w:sz w:val="22"/>
        </w:rPr>
        <w:t>specifické primární prevence pokrývající celé spektrum rizikového chování realizovaná na prvních i druhých stupních základních škol a na nižších stupních šestiletých nebo osmiletých gymnázií v</w:t>
      </w:r>
      <w:r w:rsidR="00B95953">
        <w:rPr>
          <w:rFonts w:ascii="Arial" w:hAnsi="Arial" w:cs="Arial"/>
          <w:bCs/>
          <w:sz w:val="22"/>
        </w:rPr>
        <w:t> rámci pouze jednoho okresu Kraje</w:t>
      </w:r>
      <w:r w:rsidR="00182172" w:rsidRPr="00182172">
        <w:rPr>
          <w:rFonts w:ascii="Arial" w:hAnsi="Arial" w:cs="Arial"/>
          <w:bCs/>
          <w:sz w:val="22"/>
        </w:rPr>
        <w:t xml:space="preserve"> Vysočina, a to včetně programů selektivní primární prevence do výše max. 10 % z celkového objemu všech realizovaných programů primární prevence.</w:t>
      </w:r>
      <w:r w:rsidR="00693671">
        <w:rPr>
          <w:rFonts w:ascii="Arial" w:hAnsi="Arial" w:cs="Arial"/>
          <w:bCs/>
          <w:sz w:val="22"/>
        </w:rPr>
        <w:t xml:space="preserve"> Programy </w:t>
      </w:r>
      <w:r w:rsidR="008105E2" w:rsidRPr="008105E2">
        <w:rPr>
          <w:rFonts w:ascii="Arial" w:hAnsi="Arial" w:cs="Arial"/>
          <w:bCs/>
          <w:sz w:val="22"/>
        </w:rPr>
        <w:t>povedou k naplňování opatření obsažených v Programu prevence krimina</w:t>
      </w:r>
      <w:r w:rsidR="00435900">
        <w:rPr>
          <w:rFonts w:ascii="Arial" w:hAnsi="Arial" w:cs="Arial"/>
          <w:bCs/>
          <w:sz w:val="22"/>
        </w:rPr>
        <w:t>lity Kraje Vysočina na rok 2021(</w:t>
      </w:r>
      <w:hyperlink r:id="rId9" w:history="1">
        <w:r w:rsidR="00E464B4" w:rsidRPr="00E464B4">
          <w:rPr>
            <w:rStyle w:val="Hypertextovodkaz"/>
            <w:rFonts w:ascii="Arial" w:hAnsi="Arial" w:cs="Arial"/>
            <w:bCs/>
            <w:sz w:val="22"/>
          </w:rPr>
          <w:t>Program prevence kriminality Kraje Vysočina na rok 2021</w:t>
        </w:r>
      </w:hyperlink>
      <w:r w:rsidR="00435900">
        <w:rPr>
          <w:rFonts w:ascii="Arial" w:hAnsi="Arial" w:cs="Arial"/>
          <w:bCs/>
          <w:sz w:val="22"/>
        </w:rPr>
        <w:t>)</w:t>
      </w:r>
    </w:p>
    <w:p w:rsidR="00580C9B" w:rsidRDefault="00580C9B" w:rsidP="008105E2">
      <w:pPr>
        <w:jc w:val="both"/>
        <w:rPr>
          <w:rFonts w:ascii="Arial" w:hAnsi="Arial" w:cs="Arial"/>
          <w:sz w:val="22"/>
          <w:szCs w:val="22"/>
        </w:rPr>
      </w:pPr>
    </w:p>
    <w:p w:rsidR="00580C9B" w:rsidRDefault="00580C9B" w:rsidP="008105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musí poskytovat programy všeobecné, případně selektivní primární prevence, ve školách na základě platné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certifikace udělované MŠMT ČR a svou nabídkou programů musí komplexně pokrývat celé spektrum rizikového chování.</w:t>
      </w:r>
    </w:p>
    <w:p w:rsidR="00182172" w:rsidRPr="00182172" w:rsidRDefault="00182172" w:rsidP="00182172">
      <w:pPr>
        <w:jc w:val="both"/>
        <w:rPr>
          <w:rFonts w:ascii="Arial" w:hAnsi="Arial" w:cs="Arial"/>
          <w:b/>
          <w:bCs/>
          <w:sz w:val="22"/>
        </w:rPr>
      </w:pPr>
    </w:p>
    <w:p w:rsidR="00E464B4" w:rsidRDefault="00182172" w:rsidP="00182172">
      <w:p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 xml:space="preserve">V rámci </w:t>
      </w:r>
      <w:r w:rsidRPr="00182172">
        <w:rPr>
          <w:rFonts w:ascii="Arial" w:hAnsi="Arial" w:cs="Arial"/>
          <w:b/>
          <w:bCs/>
          <w:sz w:val="22"/>
        </w:rPr>
        <w:t>podprogramu B</w:t>
      </w:r>
      <w:r w:rsidR="002E7B9D">
        <w:rPr>
          <w:rFonts w:ascii="Arial" w:hAnsi="Arial" w:cs="Arial"/>
          <w:bCs/>
          <w:sz w:val="22"/>
        </w:rPr>
        <w:t xml:space="preserve"> </w:t>
      </w:r>
      <w:r w:rsidRPr="00182172">
        <w:rPr>
          <w:rFonts w:ascii="Arial" w:hAnsi="Arial" w:cs="Arial"/>
          <w:b/>
          <w:bCs/>
          <w:sz w:val="22"/>
        </w:rPr>
        <w:t xml:space="preserve">(Sekundární a terciární prevence) </w:t>
      </w:r>
      <w:r w:rsidR="002E7B9D">
        <w:rPr>
          <w:rFonts w:ascii="Arial" w:hAnsi="Arial" w:cs="Arial"/>
          <w:bCs/>
          <w:sz w:val="22"/>
        </w:rPr>
        <w:t xml:space="preserve">jsou </w:t>
      </w:r>
      <w:r w:rsidRPr="00182172">
        <w:rPr>
          <w:rFonts w:ascii="Arial" w:hAnsi="Arial" w:cs="Arial"/>
          <w:bCs/>
          <w:sz w:val="22"/>
        </w:rPr>
        <w:t>podporovány aktivity zaměřené na sociální prevenci (sekundární a terciární prevenc</w:t>
      </w:r>
      <w:r w:rsidR="002E7B9D">
        <w:rPr>
          <w:rFonts w:ascii="Arial" w:hAnsi="Arial" w:cs="Arial"/>
          <w:bCs/>
          <w:sz w:val="22"/>
        </w:rPr>
        <w:t>i</w:t>
      </w:r>
      <w:r w:rsidRPr="00182172">
        <w:rPr>
          <w:rFonts w:ascii="Arial" w:hAnsi="Arial" w:cs="Arial"/>
          <w:bCs/>
          <w:sz w:val="22"/>
        </w:rPr>
        <w:t>) vycházející z bezpečnostní analýzy, které povedou k naplňování opatření obsažených v Programu prevence krimina</w:t>
      </w:r>
      <w:r w:rsidR="00435900">
        <w:rPr>
          <w:rFonts w:ascii="Arial" w:hAnsi="Arial" w:cs="Arial"/>
          <w:bCs/>
          <w:sz w:val="22"/>
        </w:rPr>
        <w:t>lity Kraje Vysočina na rok 2021(</w:t>
      </w:r>
    </w:p>
    <w:p w:rsidR="00E464B4" w:rsidRDefault="00CD122B" w:rsidP="00182172">
      <w:pPr>
        <w:jc w:val="both"/>
        <w:rPr>
          <w:rFonts w:ascii="Arial" w:hAnsi="Arial" w:cs="Arial"/>
          <w:bCs/>
          <w:sz w:val="22"/>
        </w:rPr>
      </w:pPr>
      <w:hyperlink r:id="rId10" w:history="1">
        <w:r w:rsidR="00E464B4" w:rsidRPr="00E464B4">
          <w:rPr>
            <w:rStyle w:val="Hypertextovodkaz"/>
            <w:rFonts w:ascii="Arial" w:hAnsi="Arial" w:cs="Arial"/>
            <w:bCs/>
            <w:sz w:val="22"/>
          </w:rPr>
          <w:t>Program prevence kriminality Kraje Vysočina na rok 2021</w:t>
        </w:r>
      </w:hyperlink>
      <w:r w:rsidR="00435900">
        <w:rPr>
          <w:rFonts w:ascii="Arial" w:hAnsi="Arial" w:cs="Arial"/>
          <w:bCs/>
          <w:sz w:val="22"/>
        </w:rPr>
        <w:t>)</w:t>
      </w:r>
    </w:p>
    <w:p w:rsidR="00E464B4" w:rsidRDefault="00E464B4" w:rsidP="00182172">
      <w:pPr>
        <w:jc w:val="both"/>
        <w:rPr>
          <w:rFonts w:ascii="Arial" w:hAnsi="Arial" w:cs="Arial"/>
          <w:bCs/>
          <w:sz w:val="22"/>
        </w:rPr>
      </w:pPr>
    </w:p>
    <w:p w:rsidR="00182172" w:rsidRPr="00182172" w:rsidRDefault="00182172" w:rsidP="00C91F04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 xml:space="preserve">Kriminalita páchaná prostřednictvím ICT (informační a komunikační technologie) – podvody páchané prostřednictvím internetu, neoprávněný přístup do počítačového systému, porušování autorských práv, mravnostní kriminalita, </w:t>
      </w:r>
      <w:proofErr w:type="spellStart"/>
      <w:r w:rsidRPr="00182172">
        <w:rPr>
          <w:rFonts w:ascii="Arial" w:hAnsi="Arial" w:cs="Arial"/>
          <w:bCs/>
          <w:sz w:val="22"/>
        </w:rPr>
        <w:t>kyberkriminalita</w:t>
      </w:r>
      <w:proofErr w:type="spellEnd"/>
      <w:r w:rsidRPr="00182172">
        <w:rPr>
          <w:rFonts w:ascii="Arial" w:hAnsi="Arial" w:cs="Arial"/>
          <w:bCs/>
          <w:sz w:val="22"/>
        </w:rPr>
        <w:t xml:space="preserve"> ad.</w:t>
      </w:r>
    </w:p>
    <w:p w:rsidR="00182172" w:rsidRPr="00182172" w:rsidRDefault="00182172" w:rsidP="00C91F04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>Násilná kriminalita a kriminalita páchaná pod vlivem NL, zejména alkoholu  – vraždy, úmyslné ublížení na zdraví, domácí násilí, porušování domovní svobody, zvýšená agresivita, gamblerství.</w:t>
      </w:r>
    </w:p>
    <w:p w:rsidR="00182172" w:rsidRPr="00182172" w:rsidRDefault="00182172" w:rsidP="00C91F04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>Kriminalita spojená s majetkovými a úvěrovými podvody, nízká finanční gramotnost některých skupin obyvatel zadluženost mladých lidí.</w:t>
      </w:r>
    </w:p>
    <w:p w:rsidR="00182172" w:rsidRPr="00182172" w:rsidRDefault="00182172" w:rsidP="00C91F04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 xml:space="preserve">Různé typy útoků na seniory (podvody, krádeže, podomní prodej ad.) a zvlášť zranitelné skupiny (jde zejména o osaměle žijící seniory, děti, hendikepované občany, oběti domácího násilí ad.). </w:t>
      </w:r>
    </w:p>
    <w:p w:rsidR="00182172" w:rsidRPr="00182172" w:rsidRDefault="00182172" w:rsidP="00C91F04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</w:rPr>
      </w:pPr>
      <w:r w:rsidRPr="00182172">
        <w:rPr>
          <w:rFonts w:ascii="Arial" w:hAnsi="Arial" w:cs="Arial"/>
          <w:bCs/>
          <w:sz w:val="22"/>
        </w:rPr>
        <w:t>Kriminalita páchaná recidivisty, nepřizpůsobivými obyvateli, cizinci ad.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:rsidR="00580C9B" w:rsidRDefault="00580C9B" w:rsidP="003A2418">
      <w:pPr>
        <w:ind w:left="142"/>
        <w:jc w:val="both"/>
        <w:rPr>
          <w:rFonts w:ascii="Arial" w:hAnsi="Arial" w:cs="Arial"/>
          <w:sz w:val="22"/>
        </w:rPr>
      </w:pPr>
    </w:p>
    <w:p w:rsidR="003A2418" w:rsidRPr="00F92BFE" w:rsidRDefault="003A2418" w:rsidP="007E7648">
      <w:pPr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rámci </w:t>
      </w:r>
      <w:r w:rsidRPr="00363B53">
        <w:rPr>
          <w:rFonts w:ascii="Arial" w:hAnsi="Arial" w:cs="Arial"/>
          <w:b/>
          <w:sz w:val="22"/>
        </w:rPr>
        <w:t xml:space="preserve">podprogramu </w:t>
      </w:r>
      <w:r>
        <w:rPr>
          <w:rFonts w:ascii="Arial" w:hAnsi="Arial" w:cs="Arial"/>
          <w:b/>
          <w:sz w:val="22"/>
        </w:rPr>
        <w:t>A (Primární prevence</w:t>
      </w:r>
      <w:r w:rsidRPr="00F92BFE">
        <w:rPr>
          <w:rFonts w:ascii="Arial" w:hAnsi="Arial" w:cs="Arial"/>
          <w:sz w:val="22"/>
        </w:rPr>
        <w:t>)</w:t>
      </w:r>
      <w:r w:rsidR="00255D43">
        <w:rPr>
          <w:rFonts w:ascii="Arial" w:hAnsi="Arial" w:cs="Arial"/>
          <w:sz w:val="22"/>
        </w:rPr>
        <w:t>:</w:t>
      </w:r>
    </w:p>
    <w:p w:rsidR="003A2418" w:rsidRDefault="003A2418" w:rsidP="00C91F04">
      <w:pPr>
        <w:numPr>
          <w:ilvl w:val="0"/>
          <w:numId w:val="19"/>
        </w:num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Spolky a ústavy podle zákona č. 89/2012 Sb., občanský zákoník, ve znění pozdějších předpisů;</w:t>
      </w:r>
    </w:p>
    <w:p w:rsidR="003A2418" w:rsidRDefault="003A2418" w:rsidP="00C91F04">
      <w:pPr>
        <w:numPr>
          <w:ilvl w:val="0"/>
          <w:numId w:val="19"/>
        </w:num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Obecně prospěšné společnosti podle zákona č. 248/1995 Sb., o obecně prospěšných společnostech a o změně a doplnění některých zákonů, ve znění pozdějších předpisů;</w:t>
      </w:r>
    </w:p>
    <w:p w:rsidR="003A2418" w:rsidRDefault="003A2418" w:rsidP="00C91F04">
      <w:pPr>
        <w:numPr>
          <w:ilvl w:val="0"/>
          <w:numId w:val="19"/>
        </w:num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Církevní právnické osoby podle zákona č. 3/2002 Sb., o církvích a náboženských společnostec</w:t>
      </w:r>
      <w:r w:rsidR="00F23C71">
        <w:rPr>
          <w:rFonts w:ascii="Arial" w:hAnsi="Arial" w:cs="Arial"/>
          <w:sz w:val="22"/>
          <w:szCs w:val="22"/>
        </w:rPr>
        <w:t>h, ve znění pozdějších předpisů,</w:t>
      </w:r>
    </w:p>
    <w:p w:rsidR="007750CF" w:rsidRDefault="007750CF" w:rsidP="00F23C7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23C71" w:rsidRPr="00BE2695" w:rsidRDefault="007750CF" w:rsidP="007750C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musí </w:t>
      </w:r>
      <w:r w:rsidR="00F23C71">
        <w:rPr>
          <w:rFonts w:ascii="Arial" w:hAnsi="Arial" w:cs="Arial"/>
          <w:sz w:val="22"/>
          <w:szCs w:val="22"/>
        </w:rPr>
        <w:t>poskyt</w:t>
      </w:r>
      <w:r>
        <w:rPr>
          <w:rFonts w:ascii="Arial" w:hAnsi="Arial" w:cs="Arial"/>
          <w:sz w:val="22"/>
          <w:szCs w:val="22"/>
        </w:rPr>
        <w:t>ovat</w:t>
      </w:r>
      <w:r w:rsidR="00F23C71">
        <w:rPr>
          <w:rFonts w:ascii="Arial" w:hAnsi="Arial" w:cs="Arial"/>
          <w:sz w:val="22"/>
          <w:szCs w:val="22"/>
        </w:rPr>
        <w:t xml:space="preserve"> programy </w:t>
      </w:r>
      <w:r w:rsidR="00F23C71">
        <w:rPr>
          <w:rFonts w:ascii="Arial" w:hAnsi="Arial" w:cs="Arial"/>
          <w:b/>
          <w:sz w:val="22"/>
          <w:szCs w:val="22"/>
        </w:rPr>
        <w:t xml:space="preserve">primární prevence v Kraji Vysočina </w:t>
      </w:r>
      <w:r w:rsidR="00255D43">
        <w:rPr>
          <w:rFonts w:ascii="Arial" w:hAnsi="Arial" w:cs="Arial"/>
          <w:b/>
          <w:sz w:val="22"/>
          <w:szCs w:val="22"/>
        </w:rPr>
        <w:t xml:space="preserve">minimálně </w:t>
      </w:r>
      <w:r w:rsidR="00F23C71">
        <w:rPr>
          <w:rFonts w:ascii="Arial" w:hAnsi="Arial" w:cs="Arial"/>
          <w:b/>
          <w:sz w:val="22"/>
          <w:szCs w:val="22"/>
        </w:rPr>
        <w:t>od roku 2015.</w:t>
      </w:r>
      <w:r w:rsidR="00F23C71">
        <w:rPr>
          <w:rFonts w:ascii="Arial" w:hAnsi="Arial" w:cs="Arial"/>
          <w:sz w:val="22"/>
          <w:szCs w:val="22"/>
        </w:rPr>
        <w:t xml:space="preserve"> </w:t>
      </w:r>
    </w:p>
    <w:p w:rsidR="003A2418" w:rsidRPr="00976EBE" w:rsidRDefault="003A2418" w:rsidP="003A2418">
      <w:pPr>
        <w:rPr>
          <w:rFonts w:ascii="Arial" w:hAnsi="Arial" w:cs="Arial"/>
          <w:sz w:val="22"/>
        </w:rPr>
      </w:pPr>
    </w:p>
    <w:p w:rsidR="003A2418" w:rsidRDefault="003A2418" w:rsidP="003A24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V rámci </w:t>
      </w:r>
      <w:r w:rsidRPr="00363B53">
        <w:rPr>
          <w:rFonts w:ascii="Arial" w:hAnsi="Arial" w:cs="Arial"/>
          <w:b/>
          <w:sz w:val="22"/>
        </w:rPr>
        <w:t xml:space="preserve">podprogramu </w:t>
      </w:r>
      <w:r>
        <w:rPr>
          <w:rFonts w:ascii="Arial" w:hAnsi="Arial" w:cs="Arial"/>
          <w:b/>
          <w:sz w:val="22"/>
        </w:rPr>
        <w:t>B</w:t>
      </w:r>
      <w:r w:rsidR="00580C9B">
        <w:rPr>
          <w:rFonts w:ascii="Arial" w:hAnsi="Arial" w:cs="Arial"/>
          <w:b/>
          <w:sz w:val="22"/>
        </w:rPr>
        <w:t xml:space="preserve"> </w:t>
      </w:r>
      <w:r w:rsidR="00580C9B" w:rsidRPr="00182172">
        <w:rPr>
          <w:rFonts w:ascii="Arial" w:hAnsi="Arial" w:cs="Arial"/>
          <w:b/>
          <w:bCs/>
          <w:sz w:val="22"/>
        </w:rPr>
        <w:t>(Sekundární a terciární prevence)</w:t>
      </w:r>
    </w:p>
    <w:p w:rsidR="003A2418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Obce na území Kraje Vysočina;</w:t>
      </w:r>
    </w:p>
    <w:p w:rsidR="003A2418" w:rsidRPr="007B0EF6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Svazky obcí se sídlem v Kraji Vysočina, založené dle zákona č. 128/2000 Sb., o obcích</w:t>
      </w:r>
      <w:r>
        <w:rPr>
          <w:rFonts w:ascii="Arial" w:hAnsi="Arial" w:cs="Arial"/>
          <w:sz w:val="22"/>
          <w:szCs w:val="22"/>
        </w:rPr>
        <w:t>;</w:t>
      </w:r>
      <w:r w:rsidRPr="007C400A">
        <w:rPr>
          <w:rFonts w:ascii="Arial" w:hAnsi="Arial" w:cs="Arial"/>
          <w:sz w:val="22"/>
          <w:szCs w:val="22"/>
        </w:rPr>
        <w:t xml:space="preserve"> </w:t>
      </w:r>
    </w:p>
    <w:p w:rsidR="003A2418" w:rsidRPr="006631D1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Spolky, ústavy a nadace ve smyslu zákona č. 89/2012 Sb., občanský zákoník působící v</w:t>
      </w:r>
      <w:r>
        <w:rPr>
          <w:rFonts w:ascii="Arial" w:hAnsi="Arial" w:cs="Arial"/>
          <w:sz w:val="22"/>
          <w:szCs w:val="22"/>
        </w:rPr>
        <w:t> oblasti prevence kriminality;</w:t>
      </w:r>
    </w:p>
    <w:p w:rsidR="003A2418" w:rsidRPr="00BE2695" w:rsidRDefault="003A2418" w:rsidP="00C91F04">
      <w:pPr>
        <w:numPr>
          <w:ilvl w:val="0"/>
          <w:numId w:val="6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t>Církevní právnické osoby podle zákona č. 3/2002 Sb. o církvích, náboženském vyznání a náboženských společnostech</w:t>
      </w:r>
      <w:r>
        <w:rPr>
          <w:rFonts w:ascii="Arial" w:hAnsi="Arial" w:cs="Arial"/>
          <w:sz w:val="22"/>
          <w:szCs w:val="22"/>
        </w:rPr>
        <w:t xml:space="preserve"> působící v oblasti prevence kriminality;</w:t>
      </w:r>
    </w:p>
    <w:p w:rsidR="003A2418" w:rsidRPr="00BE2695" w:rsidRDefault="003A2418" w:rsidP="00C91F04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prospěšné společnosti podle zákona č. 248/1995 Sb., o obecně prospěšných společnostech a o změně a doplnění některých zákonů, ve znění pozdějších předpisů,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:rsidR="00E67318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:rsidR="00E67318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:rsidR="00E67318" w:rsidRPr="007C400A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:rsidR="002246CC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Mezi neuznatelné náklady</w:t>
      </w:r>
      <w:r w:rsidR="00580C9B">
        <w:rPr>
          <w:rFonts w:ascii="Arial" w:hAnsi="Arial" w:cs="Arial"/>
          <w:sz w:val="22"/>
        </w:rPr>
        <w:t xml:space="preserve"> pro oba podp</w:t>
      </w:r>
      <w:r w:rsidR="00F14FCE">
        <w:rPr>
          <w:rFonts w:ascii="Arial" w:hAnsi="Arial" w:cs="Arial"/>
          <w:sz w:val="22"/>
        </w:rPr>
        <w:t>r</w:t>
      </w:r>
      <w:r w:rsidR="00580C9B">
        <w:rPr>
          <w:rFonts w:ascii="Arial" w:hAnsi="Arial" w:cs="Arial"/>
          <w:sz w:val="22"/>
        </w:rPr>
        <w:t>ogram</w:t>
      </w:r>
      <w:r w:rsidR="005D0263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patří: </w:t>
      </w:r>
    </w:p>
    <w:p w:rsidR="001564EE" w:rsidRDefault="00F41AE6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:rsidR="00E67318" w:rsidRPr="00505CFF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:rsidR="002246CC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:rsidR="001564EE" w:rsidRDefault="001564EE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680278" w:rsidRDefault="00680278" w:rsidP="00C91F04">
      <w:pPr>
        <w:numPr>
          <w:ilvl w:val="0"/>
          <w:numId w:val="1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běžné provozní náklady (např. telefonní služby, energie, poplatky za připojení k síti, bankovní </w:t>
      </w:r>
      <w:proofErr w:type="gramStart"/>
      <w:r w:rsidRPr="00470A66">
        <w:rPr>
          <w:rFonts w:ascii="Arial" w:hAnsi="Arial" w:cs="Arial"/>
          <w:sz w:val="22"/>
        </w:rPr>
        <w:t>poplatky, ...)</w:t>
      </w:r>
      <w:proofErr w:type="gramEnd"/>
    </w:p>
    <w:p w:rsidR="00E67318" w:rsidRPr="00CC6577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lastRenderedPageBreak/>
        <w:t>Mezi uznatelné náklady</w:t>
      </w:r>
      <w:r w:rsidR="007626A0">
        <w:rPr>
          <w:rFonts w:ascii="Arial" w:hAnsi="Arial" w:cs="Arial"/>
          <w:sz w:val="22"/>
        </w:rPr>
        <w:t xml:space="preserve"> </w:t>
      </w:r>
      <w:r w:rsidR="007626A0" w:rsidRPr="007626A0">
        <w:rPr>
          <w:rFonts w:ascii="Arial" w:hAnsi="Arial" w:cs="Arial"/>
          <w:b/>
          <w:sz w:val="22"/>
        </w:rPr>
        <w:t>podprogramu A</w:t>
      </w:r>
      <w:r>
        <w:rPr>
          <w:rFonts w:ascii="Arial" w:hAnsi="Arial" w:cs="Arial"/>
          <w:sz w:val="22"/>
        </w:rPr>
        <w:t xml:space="preserve"> patří: </w:t>
      </w:r>
    </w:p>
    <w:p w:rsidR="00004C01" w:rsidRDefault="006163A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</w:t>
      </w:r>
      <w:r w:rsidR="00004C01">
        <w:rPr>
          <w:rFonts w:ascii="Arial" w:hAnsi="Arial" w:cs="Arial"/>
          <w:sz w:val="22"/>
        </w:rPr>
        <w:t xml:space="preserve"> vč. povinného pojistného placeného zaměstnavatelem</w:t>
      </w:r>
    </w:p>
    <w:p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ostatní osobní výdaje (dohoda o provedení práce, dohoda o pracovní činnosti</w:t>
      </w:r>
      <w:r w:rsidR="00EB664E">
        <w:rPr>
          <w:rFonts w:ascii="Arial" w:hAnsi="Arial" w:cs="Arial"/>
          <w:sz w:val="22"/>
        </w:rPr>
        <w:t xml:space="preserve"> v</w:t>
      </w:r>
      <w:r>
        <w:rPr>
          <w:rFonts w:ascii="Arial" w:hAnsi="Arial" w:cs="Arial"/>
          <w:sz w:val="22"/>
        </w:rPr>
        <w:t xml:space="preserve"> </w:t>
      </w:r>
      <w:r w:rsidR="005D0263">
        <w:rPr>
          <w:rFonts w:ascii="Arial" w:hAnsi="Arial" w:cs="Arial"/>
          <w:sz w:val="22"/>
        </w:rPr>
        <w:t>max.</w:t>
      </w:r>
      <w:r w:rsidR="008105E2">
        <w:rPr>
          <w:rFonts w:ascii="Arial" w:hAnsi="Arial" w:cs="Arial"/>
          <w:sz w:val="22"/>
        </w:rPr>
        <w:t xml:space="preserve"> výši</w:t>
      </w:r>
      <w:r w:rsidR="005D0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  <w:r w:rsidR="008105E2">
        <w:rPr>
          <w:rFonts w:ascii="Arial" w:hAnsi="Arial" w:cs="Arial"/>
          <w:sz w:val="22"/>
        </w:rPr>
        <w:t xml:space="preserve"> </w:t>
      </w:r>
    </w:p>
    <w:p w:rsidR="008105E2" w:rsidRDefault="007E7648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</w:t>
      </w:r>
      <w:r w:rsidR="008105E2">
        <w:rPr>
          <w:rFonts w:ascii="Arial" w:hAnsi="Arial" w:cs="Arial"/>
          <w:sz w:val="22"/>
        </w:rPr>
        <w:t>oty</w:t>
      </w:r>
      <w:r w:rsidR="006D5B65">
        <w:rPr>
          <w:rFonts w:ascii="Arial" w:hAnsi="Arial" w:cs="Arial"/>
          <w:sz w:val="22"/>
        </w:rPr>
        <w:t xml:space="preserve"> a maziva</w:t>
      </w:r>
    </w:p>
    <w:p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materiálu 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nájemné </w:t>
      </w:r>
      <w:r w:rsidRPr="0091181D">
        <w:rPr>
          <w:rFonts w:ascii="Arial" w:hAnsi="Arial" w:cs="Arial"/>
          <w:sz w:val="22"/>
        </w:rPr>
        <w:t>(prostory pro realizací projektu</w:t>
      </w:r>
      <w:r>
        <w:rPr>
          <w:rFonts w:ascii="Arial" w:hAnsi="Arial" w:cs="Arial"/>
          <w:sz w:val="22"/>
        </w:rPr>
        <w:t>),</w:t>
      </w:r>
    </w:p>
    <w:p w:rsidR="00004C01" w:rsidRDefault="00004C01" w:rsidP="00C91F04">
      <w:pPr>
        <w:numPr>
          <w:ilvl w:val="0"/>
          <w:numId w:val="20"/>
        </w:numPr>
        <w:spacing w:line="276" w:lineRule="auto"/>
        <w:ind w:left="1276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služeb (konzultačních, poradenský</w:t>
      </w:r>
      <w:r>
        <w:rPr>
          <w:rFonts w:ascii="Arial" w:hAnsi="Arial" w:cs="Arial"/>
          <w:sz w:val="22"/>
        </w:rPr>
        <w:t>ch a právních služeb a školení),</w:t>
      </w:r>
    </w:p>
    <w:p w:rsidR="008105E2" w:rsidRDefault="008105E2" w:rsidP="008105E2">
      <w:pPr>
        <w:spacing w:line="276" w:lineRule="auto"/>
        <w:jc w:val="both"/>
        <w:rPr>
          <w:rFonts w:ascii="Arial" w:hAnsi="Arial" w:cs="Arial"/>
          <w:sz w:val="22"/>
        </w:rPr>
      </w:pPr>
    </w:p>
    <w:p w:rsidR="00004C01" w:rsidRPr="00CC6577" w:rsidRDefault="00004C01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</w:t>
      </w:r>
      <w:r w:rsidRPr="00363B53">
        <w:rPr>
          <w:rFonts w:ascii="Arial" w:hAnsi="Arial" w:cs="Arial"/>
          <w:b/>
          <w:sz w:val="22"/>
        </w:rPr>
        <w:t xml:space="preserve">podprogramu </w:t>
      </w:r>
      <w:r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sz w:val="22"/>
        </w:rPr>
        <w:t xml:space="preserve"> patří: </w:t>
      </w:r>
    </w:p>
    <w:p w:rsidR="00004C01" w:rsidRPr="00EF6850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drobný hmotný dlouhodobý majetek, </w:t>
      </w:r>
    </w:p>
    <w:p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 w:rsidR="00435900">
        <w:rPr>
          <w:rFonts w:ascii="Arial" w:hAnsi="Arial" w:cs="Arial"/>
          <w:sz w:val="22"/>
        </w:rPr>
        <w:t>rofesí v </w:t>
      </w:r>
      <w:r>
        <w:rPr>
          <w:rFonts w:ascii="Arial" w:hAnsi="Arial" w:cs="Arial"/>
          <w:sz w:val="22"/>
        </w:rPr>
        <w:t>max.</w:t>
      </w:r>
      <w:r w:rsidR="008105E2">
        <w:rPr>
          <w:rFonts w:ascii="Arial" w:hAnsi="Arial" w:cs="Arial"/>
          <w:sz w:val="22"/>
        </w:rPr>
        <w:t xml:space="preserve"> výši</w:t>
      </w:r>
      <w:r>
        <w:rPr>
          <w:rFonts w:ascii="Arial" w:hAnsi="Arial" w:cs="Arial"/>
          <w:sz w:val="22"/>
        </w:rPr>
        <w:t xml:space="preserve">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 w:rsidR="00EB664E">
        <w:rPr>
          <w:rFonts w:ascii="Arial" w:hAnsi="Arial" w:cs="Arial"/>
          <w:sz w:val="22"/>
        </w:rPr>
        <w:t>zovaných činností v</w:t>
      </w:r>
      <w:r w:rsidR="00435900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max.</w:t>
      </w:r>
      <w:r w:rsidR="008105E2">
        <w:rPr>
          <w:rFonts w:ascii="Arial" w:hAnsi="Arial" w:cs="Arial"/>
          <w:sz w:val="22"/>
        </w:rPr>
        <w:t xml:space="preserve"> výši</w:t>
      </w:r>
      <w:r>
        <w:rPr>
          <w:rFonts w:ascii="Arial" w:hAnsi="Arial" w:cs="Arial"/>
          <w:sz w:val="22"/>
        </w:rPr>
        <w:t xml:space="preserve">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nájemné (prostory pro realizací projektu</w:t>
      </w:r>
      <w:r>
        <w:rPr>
          <w:rFonts w:ascii="Arial" w:hAnsi="Arial" w:cs="Arial"/>
          <w:sz w:val="22"/>
        </w:rPr>
        <w:t>),</w:t>
      </w:r>
    </w:p>
    <w:p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:rsidR="00EB664E" w:rsidRDefault="00EB664E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  <w:r w:rsidR="006D5B65">
        <w:rPr>
          <w:rFonts w:ascii="Arial" w:hAnsi="Arial" w:cs="Arial"/>
          <w:sz w:val="22"/>
        </w:rPr>
        <w:t xml:space="preserve"> a maziva</w:t>
      </w:r>
    </w:p>
    <w:p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nákup materiálu 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:rsidR="002246CC" w:rsidRPr="00004C01" w:rsidRDefault="00004C01" w:rsidP="00C91F04">
      <w:pPr>
        <w:numPr>
          <w:ilvl w:val="0"/>
          <w:numId w:val="17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:rsidR="00E67318" w:rsidRPr="007C400A" w:rsidRDefault="00E67318" w:rsidP="00C91F04">
      <w:pPr>
        <w:numPr>
          <w:ilvl w:val="0"/>
          <w:numId w:val="2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F14FC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č. 323/2002 Sb., o rozpočtové skladbě.</w:t>
      </w:r>
    </w:p>
    <w:p w:rsidR="00E67318" w:rsidRPr="00004C01" w:rsidRDefault="00E67318" w:rsidP="00004C01">
      <w:pPr>
        <w:jc w:val="both"/>
        <w:rPr>
          <w:rFonts w:ascii="Arial" w:hAnsi="Arial" w:cs="Arial"/>
          <w:i/>
          <w:iCs/>
          <w:color w:val="00B0F0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9) Kritéria pro hodnocení žádosti</w:t>
      </w:r>
    </w:p>
    <w:p w:rsidR="00A91C26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</w:p>
    <w:p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 w:rsidRPr="008B6997">
        <w:rPr>
          <w:rFonts w:ascii="Arial" w:hAnsi="Arial" w:cs="Arial"/>
          <w:bCs/>
          <w:sz w:val="22"/>
        </w:rPr>
        <w:t>U žádostí, jež budou v souladu se všemi podmínkami uvedenými ve výzvě, bude provedeno hodnocení dle základních a specifických k</w:t>
      </w:r>
      <w:r>
        <w:rPr>
          <w:rFonts w:ascii="Arial" w:hAnsi="Arial" w:cs="Arial"/>
          <w:bCs/>
          <w:sz w:val="22"/>
        </w:rPr>
        <w:t>ritérií pro posuzování projektů.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E67318" w:rsidRDefault="00E67318" w:rsidP="00270FC8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Základní kritéria:</w:t>
      </w:r>
    </w:p>
    <w:p w:rsidR="00E67318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Odůvodnění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E67318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Vhodnost a proveditelnost aktivit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E67318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Přínos projektu pro cílové skupiny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E67318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Časový harmonogram realizace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E67318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Schopnost žadatele projekt zrealizovat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E67318" w:rsidRDefault="00E67318" w:rsidP="00C91F04">
      <w:pPr>
        <w:widowControl w:val="0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Reálný a transparentní rozpočet nákladů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E67318" w:rsidRDefault="00E67318" w:rsidP="00C91F0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Úroveň zpracování projektu</w:t>
      </w:r>
      <w:r w:rsidR="00137075">
        <w:rPr>
          <w:rFonts w:ascii="Arial" w:hAnsi="Arial" w:cs="Arial"/>
          <w:sz w:val="22"/>
          <w:szCs w:val="22"/>
        </w:rPr>
        <w:t xml:space="preserve"> </w:t>
      </w:r>
      <w:r w:rsidR="00137075">
        <w:rPr>
          <w:rFonts w:ascii="Arial" w:hAnsi="Arial" w:cs="Arial"/>
          <w:b/>
          <w:bCs/>
          <w:sz w:val="22"/>
        </w:rPr>
        <w:t>(bodové rozpětí 0-2)</w:t>
      </w:r>
    </w:p>
    <w:p w:rsidR="00A91C26" w:rsidRDefault="00A91C26" w:rsidP="00A91C26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Specifická kritéria pro </w:t>
      </w:r>
      <w:r w:rsidRPr="00AB5607">
        <w:rPr>
          <w:rFonts w:ascii="Arial" w:hAnsi="Arial" w:cs="Arial"/>
          <w:b/>
          <w:sz w:val="22"/>
          <w:u w:val="single"/>
        </w:rPr>
        <w:t xml:space="preserve">podprogram </w:t>
      </w:r>
      <w:r>
        <w:rPr>
          <w:rFonts w:ascii="Arial" w:hAnsi="Arial" w:cs="Arial"/>
          <w:b/>
          <w:sz w:val="22"/>
          <w:u w:val="single"/>
        </w:rPr>
        <w:t>A</w:t>
      </w:r>
      <w:r w:rsidRPr="00AB5607">
        <w:rPr>
          <w:rFonts w:ascii="Arial" w:hAnsi="Arial" w:cs="Arial"/>
          <w:b/>
          <w:sz w:val="22"/>
          <w:u w:val="single"/>
        </w:rPr>
        <w:t>:</w:t>
      </w:r>
    </w:p>
    <w:p w:rsidR="00A91C26" w:rsidRPr="000B56FA" w:rsidRDefault="00A91C26" w:rsidP="00C91F04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0B56FA">
        <w:rPr>
          <w:rFonts w:ascii="Arial" w:hAnsi="Arial" w:cs="Arial"/>
          <w:sz w:val="22"/>
        </w:rPr>
        <w:t>Vypracovaný systém (metoda) zjišťování efektivity realizovaných opatření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1 - 10</w:t>
      </w:r>
      <w:r w:rsidRPr="000B56FA">
        <w:rPr>
          <w:rFonts w:ascii="Arial" w:hAnsi="Arial" w:cs="Arial"/>
          <w:b/>
          <w:bCs/>
          <w:sz w:val="22"/>
        </w:rPr>
        <w:t>).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P</w:t>
      </w:r>
      <w:r w:rsidRPr="000B56FA">
        <w:rPr>
          <w:rFonts w:ascii="Arial" w:hAnsi="Arial" w:cs="Arial"/>
          <w:sz w:val="22"/>
        </w:rPr>
        <w:t xml:space="preserve">rojekt obsahuje jedno </w:t>
      </w:r>
      <w:r w:rsidR="00D5513B">
        <w:rPr>
          <w:rFonts w:ascii="Arial" w:hAnsi="Arial" w:cs="Arial"/>
          <w:sz w:val="22"/>
        </w:rPr>
        <w:t xml:space="preserve">z níže uvedených </w:t>
      </w:r>
      <w:r w:rsidRPr="000B56FA">
        <w:rPr>
          <w:rFonts w:ascii="Arial" w:hAnsi="Arial" w:cs="Arial"/>
          <w:sz w:val="22"/>
        </w:rPr>
        <w:t>kritéri</w:t>
      </w:r>
      <w:r w:rsidR="00D5513B">
        <w:rPr>
          <w:rFonts w:ascii="Arial" w:hAnsi="Arial" w:cs="Arial"/>
          <w:sz w:val="22"/>
        </w:rPr>
        <w:t>í</w:t>
      </w:r>
      <w:r w:rsidRPr="000B56FA">
        <w:rPr>
          <w:rFonts w:ascii="Arial" w:hAnsi="Arial" w:cs="Arial"/>
          <w:sz w:val="22"/>
        </w:rPr>
        <w:t xml:space="preserve"> efektivity dopadu.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</w:t>
      </w:r>
      <w:r w:rsidR="00BA719E">
        <w:rPr>
          <w:rFonts w:ascii="Arial" w:hAnsi="Arial" w:cs="Arial"/>
          <w:sz w:val="22"/>
        </w:rPr>
        <w:t>ů</w:t>
      </w:r>
      <w:r>
        <w:rPr>
          <w:rFonts w:ascii="Arial" w:hAnsi="Arial" w:cs="Arial"/>
          <w:sz w:val="22"/>
        </w:rPr>
        <w:t xml:space="preserve"> - P</w:t>
      </w:r>
      <w:r w:rsidR="000503CA">
        <w:rPr>
          <w:rFonts w:ascii="Arial" w:hAnsi="Arial" w:cs="Arial"/>
          <w:sz w:val="22"/>
        </w:rPr>
        <w:t xml:space="preserve">rojekt obsahuje </w:t>
      </w:r>
      <w:r w:rsidRPr="000B56FA">
        <w:rPr>
          <w:rFonts w:ascii="Arial" w:hAnsi="Arial" w:cs="Arial"/>
          <w:sz w:val="22"/>
        </w:rPr>
        <w:t xml:space="preserve">dvě </w:t>
      </w:r>
      <w:r w:rsidR="00D5513B">
        <w:rPr>
          <w:rFonts w:ascii="Arial" w:hAnsi="Arial" w:cs="Arial"/>
          <w:sz w:val="22"/>
        </w:rPr>
        <w:t xml:space="preserve">z níže uvedených </w:t>
      </w:r>
      <w:r w:rsidR="00D5513B" w:rsidRPr="000B56FA">
        <w:rPr>
          <w:rFonts w:ascii="Arial" w:hAnsi="Arial" w:cs="Arial"/>
          <w:sz w:val="22"/>
        </w:rPr>
        <w:t>kritéri</w:t>
      </w:r>
      <w:r w:rsidR="00D5513B">
        <w:rPr>
          <w:rFonts w:ascii="Arial" w:hAnsi="Arial" w:cs="Arial"/>
          <w:sz w:val="22"/>
        </w:rPr>
        <w:t>í</w:t>
      </w:r>
      <w:r w:rsidR="00D5513B"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sz w:val="22"/>
        </w:rPr>
        <w:t>efektivity dopadů</w:t>
      </w:r>
      <w:r w:rsidR="00D15B36">
        <w:rPr>
          <w:rFonts w:ascii="Arial" w:hAnsi="Arial" w:cs="Arial"/>
          <w:sz w:val="22"/>
        </w:rPr>
        <w:t>.</w:t>
      </w:r>
    </w:p>
    <w:p w:rsidR="00A91C26" w:rsidRDefault="00A91C26" w:rsidP="00A91C26">
      <w:pPr>
        <w:ind w:left="36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10</w:t>
      </w:r>
      <w:r w:rsidRPr="000B56FA">
        <w:rPr>
          <w:rFonts w:ascii="Arial" w:hAnsi="Arial" w:cs="Arial"/>
          <w:sz w:val="22"/>
        </w:rPr>
        <w:t xml:space="preserve"> bod</w:t>
      </w:r>
      <w:r w:rsidR="00BA719E">
        <w:rPr>
          <w:rFonts w:ascii="Arial" w:hAnsi="Arial" w:cs="Arial"/>
          <w:sz w:val="22"/>
        </w:rPr>
        <w:t>ů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Projekt obsahuje minimálně tři</w:t>
      </w:r>
      <w:r w:rsidRPr="000B56FA">
        <w:rPr>
          <w:rFonts w:ascii="Arial" w:hAnsi="Arial" w:cs="Arial"/>
          <w:sz w:val="22"/>
        </w:rPr>
        <w:t xml:space="preserve"> </w:t>
      </w:r>
      <w:r w:rsidR="00D5513B">
        <w:rPr>
          <w:rFonts w:ascii="Arial" w:hAnsi="Arial" w:cs="Arial"/>
          <w:sz w:val="22"/>
        </w:rPr>
        <w:t xml:space="preserve">z níže uvedených </w:t>
      </w:r>
      <w:r w:rsidR="00D5513B" w:rsidRPr="000B56FA">
        <w:rPr>
          <w:rFonts w:ascii="Arial" w:hAnsi="Arial" w:cs="Arial"/>
          <w:sz w:val="22"/>
        </w:rPr>
        <w:t>kritéri</w:t>
      </w:r>
      <w:r w:rsidR="00D5513B">
        <w:rPr>
          <w:rFonts w:ascii="Arial" w:hAnsi="Arial" w:cs="Arial"/>
          <w:sz w:val="22"/>
        </w:rPr>
        <w:t>í</w:t>
      </w:r>
      <w:r w:rsidR="00D5513B"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sz w:val="22"/>
        </w:rPr>
        <w:t>efektivity dopadů</w:t>
      </w:r>
      <w:r w:rsidR="00D15B36">
        <w:rPr>
          <w:rFonts w:ascii="Arial" w:hAnsi="Arial" w:cs="Arial"/>
          <w:sz w:val="22"/>
        </w:rPr>
        <w:t>.</w:t>
      </w:r>
    </w:p>
    <w:p w:rsidR="00A91C26" w:rsidRDefault="00A91C26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:rsidR="00651A83" w:rsidRPr="00D5513B" w:rsidRDefault="00D5513B" w:rsidP="00A91C2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5513B">
        <w:rPr>
          <w:rFonts w:ascii="Arial" w:hAnsi="Arial" w:cs="Arial"/>
          <w:i/>
          <w:iCs/>
          <w:sz w:val="22"/>
          <w:szCs w:val="22"/>
        </w:rPr>
        <w:t>Kritéria efektivity dopadu</w:t>
      </w:r>
      <w:r w:rsidR="00BC2461" w:rsidRPr="00D5513B">
        <w:rPr>
          <w:rFonts w:ascii="Arial" w:hAnsi="Arial" w:cs="Arial"/>
          <w:i/>
          <w:iCs/>
          <w:sz w:val="22"/>
          <w:szCs w:val="22"/>
        </w:rPr>
        <w:t xml:space="preserve">: 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účastníků projektu.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Zpětná vazba účastníků projektu (dotazník, rozhovor apod.).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Statistika trestné činnosti a přestupků, které se specificky váží na daný problém (statistika, dlouhodobé trendy)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konzultací/kontaktů s účastníky.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tísňových volání stížností, které se specificky váží na daný problém (statistika, dlouhodobé trendy)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Hlášené škody, vyskytují-li se v důsledku daného problému, a jejich výše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Pachatelé a oběti, kteří se váží na daný problém, jejich četnost, recidiva (statistika, dlouhodobé trendy)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Jiné nástroje měření efektivity, které se týkají projektu a hodnotili, budou vyhodnoceny jako relevantní.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 xml:space="preserve">Počty intervencí MP, PČR, sociálních pracovníků, </w:t>
      </w:r>
      <w:proofErr w:type="spellStart"/>
      <w:r w:rsidRPr="00D5513B">
        <w:rPr>
          <w:rFonts w:ascii="Arial" w:hAnsi="Arial" w:cs="Arial"/>
          <w:i/>
          <w:sz w:val="22"/>
          <w:szCs w:val="22"/>
        </w:rPr>
        <w:t>streetworkerů</w:t>
      </w:r>
      <w:proofErr w:type="spellEnd"/>
      <w:r w:rsidRPr="00D5513B">
        <w:rPr>
          <w:rFonts w:ascii="Arial" w:hAnsi="Arial" w:cs="Arial"/>
          <w:i/>
          <w:sz w:val="22"/>
          <w:szCs w:val="22"/>
        </w:rPr>
        <w:t xml:space="preserve"> a dalších.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Mediální ohlasy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Míra viktimizace u trestných činů a cílových skupin, jichž se posilování kompetencí týká (statistika, dlouhodobé trendy)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Ohlasy a feedback odborníků, kteří působí v daných oblastech vzdělávání</w:t>
      </w:r>
    </w:p>
    <w:p w:rsidR="00651A83" w:rsidRPr="00D5513B" w:rsidRDefault="00651A83" w:rsidP="00651A83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Množství intervencí (např. sběry a výměny jehel, umísťování bezdomovců do denních stacionářů/nocleháren, množství podaných podnětů ve prospěch klientů úřadům apod.)</w:t>
      </w:r>
    </w:p>
    <w:p w:rsidR="00651A83" w:rsidRPr="00D5513B" w:rsidRDefault="00651A83" w:rsidP="00D5513B">
      <w:pPr>
        <w:pStyle w:val="Odstavecseseznamem"/>
        <w:numPr>
          <w:ilvl w:val="0"/>
          <w:numId w:val="43"/>
        </w:numPr>
        <w:spacing w:line="276" w:lineRule="auto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Posun v individuálních osudech klientů</w:t>
      </w:r>
    </w:p>
    <w:p w:rsidR="00651A83" w:rsidRPr="00D5513B" w:rsidRDefault="00651A83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:rsidR="00BC2461" w:rsidRPr="00D5513B" w:rsidRDefault="00BC2461" w:rsidP="00BC2461">
      <w:pPr>
        <w:ind w:left="426"/>
        <w:rPr>
          <w:rFonts w:ascii="Arial" w:hAnsi="Arial" w:cs="Arial"/>
          <w:sz w:val="18"/>
          <w:szCs w:val="18"/>
        </w:rPr>
      </w:pPr>
      <w:proofErr w:type="spellStart"/>
      <w:r w:rsidRPr="00D5513B">
        <w:rPr>
          <w:rFonts w:ascii="Arial" w:hAnsi="Arial" w:cs="Arial"/>
          <w:i/>
          <w:sz w:val="18"/>
          <w:szCs w:val="18"/>
        </w:rPr>
        <w:t>Pozn</w:t>
      </w:r>
      <w:proofErr w:type="spellEnd"/>
      <w:r w:rsidRPr="00D5513B">
        <w:rPr>
          <w:rFonts w:ascii="Arial" w:hAnsi="Arial" w:cs="Arial"/>
          <w:i/>
          <w:sz w:val="18"/>
          <w:szCs w:val="18"/>
        </w:rPr>
        <w:t>: Uvedené ukazatele v žádosti o poskytnutí dotace bude příjemce vykazovat při odevzdání závěrečné zprávy</w:t>
      </w:r>
      <w:r w:rsidRPr="00D5513B">
        <w:rPr>
          <w:rFonts w:ascii="Arial" w:hAnsi="Arial" w:cs="Arial"/>
          <w:sz w:val="18"/>
          <w:szCs w:val="18"/>
        </w:rPr>
        <w:t>:</w:t>
      </w:r>
    </w:p>
    <w:p w:rsidR="00BC2461" w:rsidRPr="000B56FA" w:rsidRDefault="00BC2461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:rsidR="00A91C26" w:rsidRPr="000B56FA" w:rsidRDefault="00142966" w:rsidP="00C91F04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Šíře plánované cílové skupiny</w:t>
      </w:r>
      <w:r w:rsidR="009E3FFB">
        <w:rPr>
          <w:rFonts w:ascii="Arial" w:hAnsi="Arial" w:cs="Arial"/>
          <w:sz w:val="22"/>
        </w:rPr>
        <w:t xml:space="preserve"> </w:t>
      </w:r>
      <w:r w:rsidR="009E3FFB" w:rsidRPr="008105E2">
        <w:rPr>
          <w:rFonts w:ascii="Arial" w:hAnsi="Arial" w:cs="Arial"/>
          <w:b/>
          <w:sz w:val="22"/>
        </w:rPr>
        <w:t>(</w:t>
      </w:r>
      <w:r w:rsidR="00A91C26" w:rsidRPr="000B56FA">
        <w:rPr>
          <w:rFonts w:ascii="Arial" w:hAnsi="Arial" w:cs="Arial"/>
          <w:b/>
          <w:bCs/>
          <w:sz w:val="22"/>
        </w:rPr>
        <w:t xml:space="preserve">bodové rozpětí </w:t>
      </w:r>
      <w:r w:rsidR="00A91C26">
        <w:rPr>
          <w:rFonts w:ascii="Arial" w:hAnsi="Arial" w:cs="Arial"/>
          <w:b/>
          <w:bCs/>
          <w:sz w:val="22"/>
        </w:rPr>
        <w:t>1- 10</w:t>
      </w:r>
      <w:r w:rsidR="00A91C26" w:rsidRPr="000B56FA">
        <w:rPr>
          <w:rFonts w:ascii="Arial" w:hAnsi="Arial" w:cs="Arial"/>
          <w:b/>
          <w:bCs/>
          <w:sz w:val="22"/>
        </w:rPr>
        <w:t>)</w:t>
      </w:r>
    </w:p>
    <w:p w:rsidR="00A91C26" w:rsidRPr="000B56FA" w:rsidRDefault="00A91C26" w:rsidP="00A91C26">
      <w:pPr>
        <w:ind w:left="720"/>
        <w:jc w:val="both"/>
        <w:rPr>
          <w:rFonts w:ascii="Arial" w:hAnsi="Arial" w:cs="Arial"/>
          <w:sz w:val="22"/>
        </w:rPr>
      </w:pPr>
    </w:p>
    <w:p w:rsidR="00A91C26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1 </w:t>
      </w:r>
      <w:r w:rsidRPr="00A34875">
        <w:rPr>
          <w:rFonts w:ascii="Arial" w:hAnsi="Arial" w:cs="Arial"/>
          <w:bCs/>
          <w:sz w:val="22"/>
        </w:rPr>
        <w:t>bo</w:t>
      </w:r>
      <w:r w:rsidR="00142966">
        <w:rPr>
          <w:rFonts w:ascii="Arial" w:hAnsi="Arial" w:cs="Arial"/>
          <w:bCs/>
          <w:sz w:val="22"/>
        </w:rPr>
        <w:t xml:space="preserve">d – Projekt je zaměřený na žáky 1. </w:t>
      </w:r>
      <w:r w:rsidR="00162FC5">
        <w:rPr>
          <w:rFonts w:ascii="Arial" w:hAnsi="Arial" w:cs="Arial"/>
          <w:bCs/>
          <w:sz w:val="22"/>
        </w:rPr>
        <w:t xml:space="preserve">stupně </w:t>
      </w:r>
      <w:r w:rsidR="00142966">
        <w:rPr>
          <w:rFonts w:ascii="Arial" w:hAnsi="Arial" w:cs="Arial"/>
          <w:bCs/>
          <w:sz w:val="22"/>
        </w:rPr>
        <w:t>základních škol</w:t>
      </w:r>
      <w:r w:rsidR="00255D43">
        <w:rPr>
          <w:rFonts w:ascii="Arial" w:hAnsi="Arial" w:cs="Arial"/>
          <w:bCs/>
          <w:sz w:val="22"/>
        </w:rPr>
        <w:t xml:space="preserve"> nebo na žáky 2. stupně základních škol</w:t>
      </w:r>
      <w:r w:rsidR="00D15B36">
        <w:rPr>
          <w:rFonts w:ascii="Arial" w:hAnsi="Arial" w:cs="Arial"/>
          <w:bCs/>
          <w:sz w:val="22"/>
        </w:rPr>
        <w:t>.</w:t>
      </w:r>
    </w:p>
    <w:p w:rsidR="0017085F" w:rsidRPr="00A34875" w:rsidRDefault="0017085F" w:rsidP="0017085F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 body - Projekt je zaměřený na žáky 1. stupně základních škol a na žáky 2. stupně základních škol</w:t>
      </w:r>
      <w:r w:rsidR="00D15B36">
        <w:rPr>
          <w:rFonts w:ascii="Arial" w:hAnsi="Arial" w:cs="Arial"/>
          <w:bCs/>
          <w:sz w:val="22"/>
        </w:rPr>
        <w:t>.</w:t>
      </w:r>
    </w:p>
    <w:p w:rsidR="00A91C26" w:rsidRPr="00A34875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5 bodů</w:t>
      </w:r>
      <w:r w:rsidRPr="00A34875">
        <w:rPr>
          <w:rFonts w:ascii="Arial" w:hAnsi="Arial" w:cs="Arial"/>
          <w:bCs/>
          <w:sz w:val="22"/>
        </w:rPr>
        <w:t xml:space="preserve"> – P</w:t>
      </w:r>
      <w:r w:rsidR="00255D43">
        <w:rPr>
          <w:rFonts w:ascii="Arial" w:hAnsi="Arial" w:cs="Arial"/>
          <w:bCs/>
          <w:sz w:val="22"/>
        </w:rPr>
        <w:t>rojekt je zaměřený na žáky 1</w:t>
      </w:r>
      <w:r w:rsidR="00142966">
        <w:rPr>
          <w:rFonts w:ascii="Arial" w:hAnsi="Arial" w:cs="Arial"/>
          <w:bCs/>
          <w:sz w:val="22"/>
        </w:rPr>
        <w:t>. stupně základních škol a nižších stupňů šestiletých nebo osmiletých gymnázií</w:t>
      </w:r>
      <w:r w:rsidR="00255D43">
        <w:rPr>
          <w:rFonts w:ascii="Arial" w:hAnsi="Arial" w:cs="Arial"/>
          <w:bCs/>
          <w:sz w:val="22"/>
        </w:rPr>
        <w:t xml:space="preserve"> nebo na žáky 2. stupně základních škol a nižších stupňů šestiletých nebo osmiletých gymnázií</w:t>
      </w:r>
      <w:r w:rsidR="00D15B36">
        <w:rPr>
          <w:rFonts w:ascii="Arial" w:hAnsi="Arial" w:cs="Arial"/>
          <w:bCs/>
          <w:sz w:val="22"/>
        </w:rPr>
        <w:t>.</w:t>
      </w:r>
    </w:p>
    <w:p w:rsidR="00A91C26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10 </w:t>
      </w:r>
      <w:r w:rsidRPr="00A34875">
        <w:rPr>
          <w:rFonts w:ascii="Arial" w:hAnsi="Arial" w:cs="Arial"/>
          <w:bCs/>
          <w:sz w:val="22"/>
        </w:rPr>
        <w:t>bod</w:t>
      </w:r>
      <w:r w:rsidR="00BA719E">
        <w:rPr>
          <w:rFonts w:ascii="Arial" w:hAnsi="Arial" w:cs="Arial"/>
          <w:bCs/>
          <w:sz w:val="22"/>
        </w:rPr>
        <w:t>ů</w:t>
      </w:r>
      <w:r w:rsidRPr="00A34875">
        <w:rPr>
          <w:rFonts w:ascii="Arial" w:hAnsi="Arial" w:cs="Arial"/>
          <w:bCs/>
          <w:sz w:val="22"/>
        </w:rPr>
        <w:t xml:space="preserve"> - </w:t>
      </w:r>
      <w:r w:rsidR="009E3FFB">
        <w:rPr>
          <w:rFonts w:ascii="Arial" w:hAnsi="Arial" w:cs="Arial"/>
          <w:bCs/>
          <w:sz w:val="22"/>
        </w:rPr>
        <w:t>P</w:t>
      </w:r>
      <w:r w:rsidRPr="00A34875">
        <w:rPr>
          <w:rFonts w:ascii="Arial" w:hAnsi="Arial" w:cs="Arial"/>
          <w:bCs/>
          <w:sz w:val="22"/>
        </w:rPr>
        <w:t xml:space="preserve">rojekt je </w:t>
      </w:r>
      <w:r w:rsidR="00166543">
        <w:rPr>
          <w:rFonts w:ascii="Arial" w:hAnsi="Arial" w:cs="Arial"/>
          <w:bCs/>
          <w:sz w:val="22"/>
        </w:rPr>
        <w:t xml:space="preserve">zaměřený na žáky </w:t>
      </w:r>
      <w:r w:rsidR="00A93887">
        <w:rPr>
          <w:rFonts w:ascii="Arial" w:hAnsi="Arial" w:cs="Arial"/>
          <w:bCs/>
          <w:sz w:val="22"/>
        </w:rPr>
        <w:t>1. a 2.</w:t>
      </w:r>
      <w:r w:rsidR="00166543">
        <w:rPr>
          <w:rFonts w:ascii="Arial" w:hAnsi="Arial" w:cs="Arial"/>
          <w:bCs/>
          <w:sz w:val="22"/>
        </w:rPr>
        <w:t xml:space="preserve"> </w:t>
      </w:r>
      <w:r w:rsidR="00A93887">
        <w:rPr>
          <w:rFonts w:ascii="Arial" w:hAnsi="Arial" w:cs="Arial"/>
          <w:bCs/>
          <w:sz w:val="22"/>
        </w:rPr>
        <w:t>stupně základných škol i na žáky nižších stupňů šestiletých nebo osmiletých gymnázií</w:t>
      </w:r>
      <w:r w:rsidR="00D15B36">
        <w:rPr>
          <w:rFonts w:ascii="Arial" w:hAnsi="Arial" w:cs="Arial"/>
          <w:bCs/>
          <w:sz w:val="22"/>
        </w:rPr>
        <w:t>.</w:t>
      </w:r>
    </w:p>
    <w:p w:rsidR="00A91C26" w:rsidRDefault="00A91C26" w:rsidP="00A91C26">
      <w:pPr>
        <w:ind w:left="426"/>
        <w:jc w:val="both"/>
        <w:rPr>
          <w:rFonts w:ascii="Arial" w:hAnsi="Arial" w:cs="Arial"/>
          <w:bCs/>
          <w:sz w:val="22"/>
        </w:rPr>
      </w:pPr>
    </w:p>
    <w:p w:rsidR="00A91C26" w:rsidRDefault="00A91C26" w:rsidP="00C91F04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Zaměření projektu</w:t>
      </w:r>
      <w:r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b/>
          <w:bCs/>
          <w:sz w:val="22"/>
        </w:rPr>
        <w:t xml:space="preserve">(bodové rozpětí </w:t>
      </w:r>
      <w:r w:rsidR="007E7648">
        <w:rPr>
          <w:rFonts w:ascii="Arial" w:hAnsi="Arial" w:cs="Arial"/>
          <w:b/>
          <w:bCs/>
          <w:sz w:val="22"/>
        </w:rPr>
        <w:t>1</w:t>
      </w:r>
      <w:r w:rsidR="00F92BFE">
        <w:rPr>
          <w:rFonts w:ascii="Arial" w:hAnsi="Arial" w:cs="Arial"/>
          <w:b/>
          <w:bCs/>
          <w:sz w:val="22"/>
        </w:rPr>
        <w:t xml:space="preserve"> – 10)</w:t>
      </w:r>
    </w:p>
    <w:p w:rsidR="00A91C26" w:rsidRPr="00346AC0" w:rsidRDefault="00A91C26" w:rsidP="00A91C26">
      <w:pPr>
        <w:ind w:left="720"/>
        <w:jc w:val="both"/>
        <w:rPr>
          <w:rFonts w:ascii="Arial" w:hAnsi="Arial" w:cs="Arial"/>
          <w:sz w:val="22"/>
        </w:rPr>
      </w:pPr>
    </w:p>
    <w:p w:rsidR="00A91C26" w:rsidRPr="00A34875" w:rsidRDefault="007E7648" w:rsidP="00A91C26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</w:t>
      </w:r>
      <w:r w:rsidR="00A91C26">
        <w:rPr>
          <w:rFonts w:ascii="Arial" w:hAnsi="Arial" w:cs="Arial"/>
          <w:bCs/>
          <w:sz w:val="22"/>
        </w:rPr>
        <w:t xml:space="preserve"> bod – Projekt není</w:t>
      </w:r>
      <w:r w:rsidR="00A91C26" w:rsidRPr="00A34875">
        <w:rPr>
          <w:rFonts w:ascii="Arial" w:hAnsi="Arial" w:cs="Arial"/>
          <w:bCs/>
          <w:sz w:val="22"/>
        </w:rPr>
        <w:t xml:space="preserve"> </w:t>
      </w:r>
      <w:r w:rsidR="00A91C26">
        <w:rPr>
          <w:rFonts w:ascii="Arial" w:hAnsi="Arial" w:cs="Arial"/>
          <w:bCs/>
          <w:sz w:val="22"/>
        </w:rPr>
        <w:t>zaměřený z povolené části na selektivní prevenci</w:t>
      </w:r>
      <w:r w:rsidR="00D15B36">
        <w:rPr>
          <w:rFonts w:ascii="Arial" w:hAnsi="Arial" w:cs="Arial"/>
          <w:bCs/>
          <w:sz w:val="22"/>
        </w:rPr>
        <w:t>.</w:t>
      </w:r>
    </w:p>
    <w:p w:rsidR="00D74F81" w:rsidRPr="00EC1B05" w:rsidRDefault="00F92BFE" w:rsidP="004779B0">
      <w:pPr>
        <w:ind w:left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10</w:t>
      </w:r>
      <w:r w:rsidR="00A91C26">
        <w:rPr>
          <w:rFonts w:ascii="Arial" w:hAnsi="Arial" w:cs="Arial"/>
          <w:bCs/>
          <w:sz w:val="22"/>
        </w:rPr>
        <w:t xml:space="preserve"> bod</w:t>
      </w:r>
      <w:r>
        <w:rPr>
          <w:rFonts w:ascii="Arial" w:hAnsi="Arial" w:cs="Arial"/>
          <w:bCs/>
          <w:sz w:val="22"/>
        </w:rPr>
        <w:t>ů</w:t>
      </w:r>
      <w:r w:rsidR="00A91C26">
        <w:rPr>
          <w:rFonts w:ascii="Arial" w:hAnsi="Arial" w:cs="Arial"/>
          <w:bCs/>
          <w:sz w:val="22"/>
        </w:rPr>
        <w:t xml:space="preserve"> - P</w:t>
      </w:r>
      <w:r w:rsidR="00A91C26" w:rsidRPr="00A34875">
        <w:rPr>
          <w:rFonts w:ascii="Arial" w:hAnsi="Arial" w:cs="Arial"/>
          <w:bCs/>
          <w:sz w:val="22"/>
        </w:rPr>
        <w:t xml:space="preserve">rojekt je </w:t>
      </w:r>
      <w:r w:rsidR="00A91C26">
        <w:rPr>
          <w:rFonts w:ascii="Arial" w:hAnsi="Arial" w:cs="Arial"/>
          <w:bCs/>
          <w:sz w:val="22"/>
        </w:rPr>
        <w:t>zaměřený z povolené části na selektivní prevenci</w:t>
      </w:r>
      <w:r w:rsidR="00D15B36">
        <w:rPr>
          <w:rFonts w:ascii="Arial" w:hAnsi="Arial" w:cs="Arial"/>
          <w:bCs/>
          <w:sz w:val="22"/>
        </w:rPr>
        <w:t>.</w:t>
      </w:r>
    </w:p>
    <w:p w:rsidR="00A91C26" w:rsidRDefault="00A91C26" w:rsidP="00A91C26">
      <w:pPr>
        <w:spacing w:before="100" w:beforeAutospacing="1" w:after="100" w:afterAutospacing="1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Specifická kritéria pro </w:t>
      </w:r>
      <w:r w:rsidRPr="00AB5607">
        <w:rPr>
          <w:rFonts w:ascii="Arial" w:hAnsi="Arial" w:cs="Arial"/>
          <w:b/>
          <w:sz w:val="22"/>
          <w:u w:val="single"/>
        </w:rPr>
        <w:t>podprogram B:</w:t>
      </w:r>
    </w:p>
    <w:p w:rsidR="00A91C26" w:rsidRPr="000B56FA" w:rsidRDefault="00A91C26" w:rsidP="00C91F04">
      <w:pPr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Zaměření aktivit projektu</w:t>
      </w:r>
      <w:r w:rsidRPr="000B56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1- 2</w:t>
      </w:r>
      <w:r w:rsidRPr="000B56FA">
        <w:rPr>
          <w:rFonts w:ascii="Arial" w:hAnsi="Arial" w:cs="Arial"/>
          <w:b/>
          <w:bCs/>
          <w:sz w:val="22"/>
        </w:rPr>
        <w:t>0).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C1317C">
        <w:rPr>
          <w:rFonts w:ascii="Arial" w:hAnsi="Arial" w:cs="Arial"/>
          <w:sz w:val="22"/>
        </w:rPr>
        <w:t xml:space="preserve"> bod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Projekt je zaměřen na ostatní aktivity (např. semináře na obecná témata prevence kriminality).</w:t>
      </w:r>
    </w:p>
    <w:p w:rsidR="00A91C26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15</w:t>
      </w:r>
      <w:r w:rsidR="00C1317C">
        <w:rPr>
          <w:rFonts w:ascii="Arial" w:hAnsi="Arial" w:cs="Arial"/>
          <w:sz w:val="22"/>
        </w:rPr>
        <w:t xml:space="preserve"> bodů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Aktivity projektu se zaměřují na poradenskou činnost pro vybranou cílovou skupinu, která již řeší tíživou životní situaci (např. poradenská činnost pro zadlužené, závislé apod.); depistážní činnost ohrožených skupin.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 bod</w:t>
      </w:r>
      <w:r w:rsidR="00C1317C">
        <w:rPr>
          <w:rFonts w:ascii="Arial" w:hAnsi="Arial" w:cs="Arial"/>
          <w:sz w:val="22"/>
        </w:rPr>
        <w:t>ů</w:t>
      </w:r>
      <w:r>
        <w:rPr>
          <w:rFonts w:ascii="Arial" w:hAnsi="Arial" w:cs="Arial"/>
          <w:sz w:val="22"/>
        </w:rPr>
        <w:t xml:space="preserve"> – Aktivity p</w:t>
      </w:r>
      <w:r w:rsidRPr="000B56FA">
        <w:rPr>
          <w:rFonts w:ascii="Arial" w:hAnsi="Arial" w:cs="Arial"/>
          <w:sz w:val="22"/>
        </w:rPr>
        <w:t>rojekt</w:t>
      </w:r>
      <w:r>
        <w:rPr>
          <w:rFonts w:ascii="Arial" w:hAnsi="Arial" w:cs="Arial"/>
          <w:sz w:val="22"/>
        </w:rPr>
        <w:t>u se zaměřují na resocializaci; recidivu; vícedenní pobyty pro rizikovou mládež</w:t>
      </w:r>
      <w:r>
        <w:rPr>
          <w:rStyle w:val="Znakapoznpodarou"/>
          <w:rFonts w:ascii="Arial" w:hAnsi="Arial" w:cs="Arial"/>
          <w:sz w:val="22"/>
        </w:rPr>
        <w:footnoteReference w:id="3"/>
      </w:r>
      <w:r>
        <w:rPr>
          <w:rFonts w:ascii="Arial" w:hAnsi="Arial" w:cs="Arial"/>
          <w:sz w:val="22"/>
        </w:rPr>
        <w:t>; aktivity pro oběti nebo pachatele domácího násilí</w:t>
      </w:r>
      <w:r w:rsidR="00D15B36">
        <w:rPr>
          <w:rFonts w:ascii="Arial" w:hAnsi="Arial" w:cs="Arial"/>
          <w:sz w:val="22"/>
        </w:rPr>
        <w:t>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bCs/>
          <w:sz w:val="22"/>
        </w:rPr>
      </w:pPr>
    </w:p>
    <w:p w:rsidR="00A91C26" w:rsidRPr="000B56FA" w:rsidRDefault="00A91C26" w:rsidP="00C91F04">
      <w:pPr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 w:rsidRPr="000B56FA">
        <w:rPr>
          <w:rFonts w:ascii="Arial" w:hAnsi="Arial" w:cs="Arial"/>
          <w:sz w:val="22"/>
        </w:rPr>
        <w:t>Vypracovaný systém (metoda) zjišťování efektivity realizovaných opatření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1 - 5</w:t>
      </w:r>
      <w:r w:rsidRPr="000B56FA">
        <w:rPr>
          <w:rFonts w:ascii="Arial" w:hAnsi="Arial" w:cs="Arial"/>
          <w:b/>
          <w:bCs/>
          <w:sz w:val="22"/>
        </w:rPr>
        <w:t>).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 w:rsidRPr="000B56FA">
        <w:rPr>
          <w:rFonts w:ascii="Arial" w:hAnsi="Arial" w:cs="Arial"/>
          <w:sz w:val="22"/>
        </w:rPr>
        <w:t>1 bod – projekt obsahuje jedno měřitelné kritérium efektivity dopadu</w:t>
      </w:r>
      <w:r w:rsidR="00D15B36">
        <w:rPr>
          <w:rFonts w:ascii="Arial" w:hAnsi="Arial" w:cs="Arial"/>
          <w:sz w:val="22"/>
        </w:rPr>
        <w:t>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0B56FA">
        <w:rPr>
          <w:rFonts w:ascii="Arial" w:hAnsi="Arial" w:cs="Arial"/>
          <w:sz w:val="22"/>
        </w:rPr>
        <w:t xml:space="preserve"> body - projek</w:t>
      </w:r>
      <w:r w:rsidR="000503CA">
        <w:rPr>
          <w:rFonts w:ascii="Arial" w:hAnsi="Arial" w:cs="Arial"/>
          <w:sz w:val="22"/>
        </w:rPr>
        <w:t xml:space="preserve">t obsahuje </w:t>
      </w:r>
      <w:r w:rsidRPr="000B56FA">
        <w:rPr>
          <w:rFonts w:ascii="Arial" w:hAnsi="Arial" w:cs="Arial"/>
          <w:sz w:val="22"/>
        </w:rPr>
        <w:t>dvě měřitelná kritéria efektivity dopadů</w:t>
      </w:r>
      <w:r w:rsidR="00D15B36">
        <w:rPr>
          <w:rFonts w:ascii="Arial" w:hAnsi="Arial" w:cs="Arial"/>
          <w:sz w:val="22"/>
        </w:rPr>
        <w:t>.</w:t>
      </w:r>
    </w:p>
    <w:p w:rsidR="00A91C26" w:rsidRDefault="00A91C26" w:rsidP="00A91C2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C1317C">
        <w:rPr>
          <w:rFonts w:ascii="Arial" w:hAnsi="Arial" w:cs="Arial"/>
          <w:sz w:val="22"/>
        </w:rPr>
        <w:t xml:space="preserve"> bodů</w:t>
      </w:r>
      <w:r w:rsidRPr="000B56FA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projekt obsahuje minimálně tři</w:t>
      </w:r>
      <w:r w:rsidRPr="000B56FA">
        <w:rPr>
          <w:rFonts w:ascii="Arial" w:hAnsi="Arial" w:cs="Arial"/>
          <w:sz w:val="22"/>
        </w:rPr>
        <w:t xml:space="preserve"> měřitelná kritéria efektivity dopadů</w:t>
      </w:r>
      <w:r w:rsidR="00D15B36">
        <w:rPr>
          <w:rFonts w:ascii="Arial" w:hAnsi="Arial" w:cs="Arial"/>
          <w:sz w:val="22"/>
        </w:rPr>
        <w:t>.</w:t>
      </w:r>
    </w:p>
    <w:p w:rsidR="00166543" w:rsidRDefault="00166543" w:rsidP="00A91C26">
      <w:pPr>
        <w:ind w:left="360"/>
        <w:jc w:val="both"/>
        <w:rPr>
          <w:rFonts w:ascii="Arial" w:hAnsi="Arial" w:cs="Arial"/>
          <w:i/>
          <w:iCs/>
          <w:sz w:val="22"/>
        </w:rPr>
      </w:pPr>
    </w:p>
    <w:p w:rsidR="00D5513B" w:rsidRPr="00D5513B" w:rsidRDefault="00D5513B" w:rsidP="00D5513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5513B">
        <w:rPr>
          <w:rFonts w:ascii="Arial" w:hAnsi="Arial" w:cs="Arial"/>
          <w:i/>
          <w:iCs/>
          <w:sz w:val="22"/>
          <w:szCs w:val="22"/>
        </w:rPr>
        <w:t xml:space="preserve">Kritéria efektivity dopadu: 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účastníků projektu.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Zpětná vazba účastníků projektu (dotazník, rozhovor apod.).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Statistika trestné činnosti a přestupků, které se specificky váží na daný problém (statistika, dlouhodobé trendy)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konzultací/kontaktů s účastníky.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Počet tísňových volání stížností, které se specificky váží na daný problém (statistika, dlouhodobé trendy)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Hlášené škody, vyskytují-li se v důsledku daného problému, a jejich výše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Pachatelé a oběti, kteří se váží na daný problém, jejich četnost, recidiva (statistika, dlouhodobé trendy)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Jiné nástroje měření efektivity, které se týkají projektu a hodnotili, budou vyhodnoceny jako relevantní.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 xml:space="preserve">Počty intervencí MP, PČR, sociálních pracovníků, </w:t>
      </w:r>
      <w:proofErr w:type="spellStart"/>
      <w:r w:rsidRPr="00D5513B">
        <w:rPr>
          <w:rFonts w:ascii="Arial" w:hAnsi="Arial" w:cs="Arial"/>
          <w:i/>
          <w:sz w:val="22"/>
          <w:szCs w:val="22"/>
        </w:rPr>
        <w:t>streetworkerů</w:t>
      </w:r>
      <w:proofErr w:type="spellEnd"/>
      <w:r w:rsidRPr="00D5513B">
        <w:rPr>
          <w:rFonts w:ascii="Arial" w:hAnsi="Arial" w:cs="Arial"/>
          <w:i/>
          <w:sz w:val="22"/>
          <w:szCs w:val="22"/>
        </w:rPr>
        <w:t xml:space="preserve"> a dalších.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Mediální ohlasy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lastRenderedPageBreak/>
        <w:t>Míra viktimizace u trestných činů a cílových skupin, jichž se posilování kompetencí týká (statistika, dlouhodobé trendy)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Ohlasy a feedback odborníků, kteří působí v daných oblastech vzdělávání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Množství intervencí (např. sběry a výměny jehel, umísťování bezdomovců do denních stacionářů/nocleháren, množství podaných podnětů ve prospěch klientů úřadům apod.)</w:t>
      </w:r>
    </w:p>
    <w:p w:rsidR="00D5513B" w:rsidRPr="00D5513B" w:rsidRDefault="00D5513B" w:rsidP="00D5513B">
      <w:pPr>
        <w:pStyle w:val="Odstavecseseznamem"/>
        <w:numPr>
          <w:ilvl w:val="0"/>
          <w:numId w:val="43"/>
        </w:numPr>
        <w:spacing w:line="276" w:lineRule="auto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D5513B">
        <w:rPr>
          <w:rFonts w:ascii="Arial" w:hAnsi="Arial" w:cs="Arial"/>
          <w:i/>
          <w:sz w:val="22"/>
          <w:szCs w:val="22"/>
        </w:rPr>
        <w:t>Posun v individuálních osudech klientů</w:t>
      </w:r>
    </w:p>
    <w:p w:rsidR="00D5513B" w:rsidRPr="00D5513B" w:rsidRDefault="00D5513B" w:rsidP="00D5513B">
      <w:pPr>
        <w:ind w:left="360"/>
        <w:jc w:val="both"/>
        <w:rPr>
          <w:rFonts w:ascii="Arial" w:hAnsi="Arial" w:cs="Arial"/>
          <w:i/>
          <w:iCs/>
          <w:sz w:val="22"/>
        </w:rPr>
      </w:pPr>
    </w:p>
    <w:p w:rsidR="00D5513B" w:rsidRPr="00D5513B" w:rsidRDefault="00D5513B" w:rsidP="00D5513B">
      <w:pPr>
        <w:ind w:left="426"/>
        <w:rPr>
          <w:rFonts w:ascii="Arial" w:hAnsi="Arial" w:cs="Arial"/>
          <w:sz w:val="18"/>
          <w:szCs w:val="18"/>
        </w:rPr>
      </w:pPr>
      <w:proofErr w:type="spellStart"/>
      <w:r w:rsidRPr="00D5513B">
        <w:rPr>
          <w:rFonts w:ascii="Arial" w:hAnsi="Arial" w:cs="Arial"/>
          <w:i/>
          <w:sz w:val="18"/>
          <w:szCs w:val="18"/>
        </w:rPr>
        <w:t>Pozn</w:t>
      </w:r>
      <w:proofErr w:type="spellEnd"/>
      <w:r w:rsidRPr="00D5513B">
        <w:rPr>
          <w:rFonts w:ascii="Arial" w:hAnsi="Arial" w:cs="Arial"/>
          <w:i/>
          <w:sz w:val="18"/>
          <w:szCs w:val="18"/>
        </w:rPr>
        <w:t>: Uvedené ukazatele v žádosti o poskytnutí dotace bude příjemce vykazovat při odevzdání závěrečné zprávy</w:t>
      </w:r>
      <w:r w:rsidRPr="00D5513B">
        <w:rPr>
          <w:rFonts w:ascii="Arial" w:hAnsi="Arial" w:cs="Arial"/>
          <w:sz w:val="18"/>
          <w:szCs w:val="18"/>
        </w:rPr>
        <w:t>:</w:t>
      </w:r>
    </w:p>
    <w:p w:rsidR="00BC2461" w:rsidRPr="000B56FA" w:rsidRDefault="00BC2461" w:rsidP="00D5513B">
      <w:pPr>
        <w:jc w:val="both"/>
        <w:rPr>
          <w:rFonts w:ascii="Arial" w:hAnsi="Arial" w:cs="Arial"/>
          <w:i/>
          <w:iCs/>
          <w:sz w:val="22"/>
        </w:rPr>
      </w:pPr>
    </w:p>
    <w:p w:rsidR="00A91C26" w:rsidRPr="000B56FA" w:rsidRDefault="00A91C26" w:rsidP="00C91F04">
      <w:pPr>
        <w:numPr>
          <w:ilvl w:val="0"/>
          <w:numId w:val="2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Délka trvání projektu</w:t>
      </w:r>
      <w:r w:rsidRPr="000B56FA">
        <w:rPr>
          <w:rFonts w:ascii="Arial" w:hAnsi="Arial" w:cs="Arial"/>
          <w:sz w:val="22"/>
        </w:rPr>
        <w:t xml:space="preserve"> </w:t>
      </w:r>
      <w:r w:rsidRPr="000B56FA">
        <w:rPr>
          <w:rFonts w:ascii="Arial" w:hAnsi="Arial" w:cs="Arial"/>
          <w:b/>
          <w:bCs/>
          <w:sz w:val="22"/>
        </w:rPr>
        <w:t xml:space="preserve">(bodové rozpětí </w:t>
      </w:r>
      <w:r>
        <w:rPr>
          <w:rFonts w:ascii="Arial" w:hAnsi="Arial" w:cs="Arial"/>
          <w:b/>
          <w:bCs/>
          <w:sz w:val="22"/>
        </w:rPr>
        <w:t>1- 5</w:t>
      </w:r>
      <w:r w:rsidRPr="000B56FA">
        <w:rPr>
          <w:rFonts w:ascii="Arial" w:hAnsi="Arial" w:cs="Arial"/>
          <w:b/>
          <w:bCs/>
          <w:sz w:val="22"/>
        </w:rPr>
        <w:t>)</w:t>
      </w:r>
    </w:p>
    <w:p w:rsidR="00A91C26" w:rsidRPr="000B56FA" w:rsidRDefault="00A91C26" w:rsidP="00A91C26">
      <w:pPr>
        <w:ind w:left="720"/>
        <w:jc w:val="both"/>
        <w:rPr>
          <w:rFonts w:ascii="Arial" w:hAnsi="Arial" w:cs="Arial"/>
          <w:sz w:val="22"/>
        </w:rPr>
      </w:pPr>
    </w:p>
    <w:p w:rsidR="00A91C26" w:rsidRPr="00A34875" w:rsidRDefault="00A91C26" w:rsidP="00A91C26">
      <w:pPr>
        <w:ind w:left="360"/>
        <w:jc w:val="both"/>
        <w:rPr>
          <w:rFonts w:ascii="Arial" w:hAnsi="Arial" w:cs="Arial"/>
          <w:bCs/>
          <w:sz w:val="22"/>
        </w:rPr>
      </w:pPr>
      <w:r w:rsidRPr="00A34875">
        <w:rPr>
          <w:rFonts w:ascii="Arial" w:hAnsi="Arial" w:cs="Arial"/>
          <w:bCs/>
          <w:sz w:val="22"/>
        </w:rPr>
        <w:t>1 bod</w:t>
      </w:r>
      <w:r w:rsidR="00166543">
        <w:rPr>
          <w:rFonts w:ascii="Arial" w:hAnsi="Arial" w:cs="Arial"/>
          <w:bCs/>
          <w:sz w:val="22"/>
        </w:rPr>
        <w:t xml:space="preserve"> – Projekt je realizován poprvé</w:t>
      </w:r>
      <w:r w:rsidR="00D15B36">
        <w:rPr>
          <w:rFonts w:ascii="Arial" w:hAnsi="Arial" w:cs="Arial"/>
          <w:bCs/>
          <w:sz w:val="22"/>
        </w:rPr>
        <w:t>.</w:t>
      </w:r>
    </w:p>
    <w:p w:rsidR="00A91C26" w:rsidRPr="00A34875" w:rsidRDefault="00A91C26" w:rsidP="00A91C26">
      <w:pPr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</w:t>
      </w:r>
      <w:r w:rsidRPr="00A34875">
        <w:rPr>
          <w:rFonts w:ascii="Arial" w:hAnsi="Arial" w:cs="Arial"/>
          <w:bCs/>
          <w:sz w:val="22"/>
        </w:rPr>
        <w:t xml:space="preserve"> body – Projekt je realizován již podruhé</w:t>
      </w:r>
      <w:r w:rsidR="00D15B36">
        <w:rPr>
          <w:rFonts w:ascii="Arial" w:hAnsi="Arial" w:cs="Arial"/>
          <w:bCs/>
          <w:sz w:val="22"/>
        </w:rPr>
        <w:t>.</w:t>
      </w:r>
    </w:p>
    <w:p w:rsidR="00A91C26" w:rsidRPr="000B56FA" w:rsidRDefault="00A91C26" w:rsidP="00A91C26">
      <w:pPr>
        <w:ind w:left="36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Cs/>
          <w:sz w:val="22"/>
        </w:rPr>
        <w:t>5</w:t>
      </w:r>
      <w:r w:rsidR="00C1317C">
        <w:rPr>
          <w:rFonts w:ascii="Arial" w:hAnsi="Arial" w:cs="Arial"/>
          <w:bCs/>
          <w:sz w:val="22"/>
        </w:rPr>
        <w:t xml:space="preserve"> bodů</w:t>
      </w:r>
      <w:r w:rsidRPr="00A34875">
        <w:rPr>
          <w:rFonts w:ascii="Arial" w:hAnsi="Arial" w:cs="Arial"/>
          <w:bCs/>
          <w:sz w:val="22"/>
        </w:rPr>
        <w:t xml:space="preserve"> - </w:t>
      </w:r>
      <w:r w:rsidR="009E3FFB">
        <w:rPr>
          <w:rFonts w:ascii="Arial" w:hAnsi="Arial" w:cs="Arial"/>
          <w:bCs/>
          <w:sz w:val="22"/>
        </w:rPr>
        <w:t>P</w:t>
      </w:r>
      <w:r w:rsidRPr="00A34875">
        <w:rPr>
          <w:rFonts w:ascii="Arial" w:hAnsi="Arial" w:cs="Arial"/>
          <w:bCs/>
          <w:sz w:val="22"/>
        </w:rPr>
        <w:t xml:space="preserve">rojekt je </w:t>
      </w:r>
      <w:r>
        <w:rPr>
          <w:rFonts w:ascii="Arial" w:hAnsi="Arial" w:cs="Arial"/>
          <w:bCs/>
          <w:sz w:val="22"/>
        </w:rPr>
        <w:t>realizován již více jak třikrát po sobě</w:t>
      </w:r>
    </w:p>
    <w:p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A91C26">
        <w:rPr>
          <w:rFonts w:ascii="Arial" w:hAnsi="Arial" w:cs="Arial"/>
          <w:sz w:val="22"/>
        </w:rPr>
        <w:t>11. 5</w:t>
      </w:r>
      <w:r w:rsidRPr="00D42D54">
        <w:rPr>
          <w:rFonts w:ascii="Arial" w:hAnsi="Arial" w:cs="Arial"/>
          <w:sz w:val="22"/>
        </w:rPr>
        <w:t>. 20</w:t>
      </w:r>
      <w:r w:rsidR="00A91C26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11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Podprogram A:</w:t>
      </w:r>
    </w:p>
    <w:p w:rsidR="00A0126D" w:rsidRDefault="00A91C26" w:rsidP="00A91C2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Minimální výše dotace požadované v Žádosti o poskytnutí dotace na jeden projekt je 10 000 Kč, maximální výše dotace požadované na jeden projekt nesmí přesáhnout alokaci daného okresu</w:t>
      </w:r>
      <w:r w:rsidR="00A0126D">
        <w:rPr>
          <w:rFonts w:ascii="Arial" w:hAnsi="Arial" w:cs="Arial"/>
          <w:sz w:val="22"/>
        </w:rPr>
        <w:t>, která je pro jednotlivé okresy stanovena takto:</w:t>
      </w:r>
    </w:p>
    <w:p w:rsidR="00A0126D" w:rsidRDefault="00A0126D" w:rsidP="00A0126D">
      <w:pPr>
        <w:pStyle w:val="Nzev"/>
        <w:jc w:val="left"/>
        <w:rPr>
          <w:rFonts w:ascii="Arial" w:hAnsi="Arial" w:cs="Arial"/>
          <w:b w:val="0"/>
          <w:sz w:val="22"/>
        </w:rPr>
      </w:pPr>
    </w:p>
    <w:p w:rsidR="00A0126D" w:rsidRPr="008105E2" w:rsidRDefault="00EB664E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okr. Jihlava: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453 0</w:t>
      </w:r>
      <w:r w:rsidR="00A0126D" w:rsidRPr="008105E2">
        <w:rPr>
          <w:rFonts w:ascii="Arial" w:hAnsi="Arial" w:cs="Arial"/>
          <w:b w:val="0"/>
          <w:sz w:val="22"/>
        </w:rPr>
        <w:t xml:space="preserve">00 Kč </w:t>
      </w:r>
    </w:p>
    <w:p w:rsidR="00A0126D" w:rsidRPr="008105E2" w:rsidRDefault="00A0126D" w:rsidP="00A0126D">
      <w:pPr>
        <w:pStyle w:val="Nzev"/>
        <w:jc w:val="left"/>
        <w:rPr>
          <w:rFonts w:ascii="Arial" w:hAnsi="Arial" w:cs="Arial"/>
          <w:b w:val="0"/>
          <w:sz w:val="22"/>
        </w:rPr>
      </w:pPr>
      <w:r w:rsidRPr="008105E2">
        <w:rPr>
          <w:rFonts w:ascii="Arial" w:hAnsi="Arial" w:cs="Arial"/>
          <w:b w:val="0"/>
          <w:sz w:val="22"/>
        </w:rPr>
        <w:t xml:space="preserve">okr. Havlíčkův Brod: </w:t>
      </w:r>
      <w:r w:rsidRPr="008105E2"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644E68">
        <w:rPr>
          <w:rFonts w:ascii="Arial" w:hAnsi="Arial" w:cs="Arial"/>
          <w:b w:val="0"/>
          <w:sz w:val="22"/>
        </w:rPr>
        <w:t>344 0</w:t>
      </w:r>
      <w:r w:rsidRPr="008105E2">
        <w:rPr>
          <w:rFonts w:ascii="Arial" w:hAnsi="Arial" w:cs="Arial"/>
          <w:b w:val="0"/>
          <w:sz w:val="22"/>
        </w:rPr>
        <w:t xml:space="preserve">00 Kč </w:t>
      </w:r>
    </w:p>
    <w:p w:rsidR="00A0126D" w:rsidRPr="008105E2" w:rsidRDefault="00644E68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okr. Třebíč: </w:t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  <w:t>480 0</w:t>
      </w:r>
      <w:r w:rsidR="00A0126D" w:rsidRPr="008105E2">
        <w:rPr>
          <w:rFonts w:ascii="Arial" w:hAnsi="Arial" w:cs="Arial"/>
          <w:b w:val="0"/>
          <w:sz w:val="22"/>
        </w:rPr>
        <w:t>00 Kč</w:t>
      </w:r>
    </w:p>
    <w:p w:rsidR="00A0126D" w:rsidRPr="008105E2" w:rsidRDefault="00644E68" w:rsidP="00A0126D">
      <w:pPr>
        <w:pStyle w:val="Nzev"/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okr. Žďár nad Sázavou: </w:t>
      </w:r>
      <w:r>
        <w:rPr>
          <w:rFonts w:ascii="Arial" w:hAnsi="Arial" w:cs="Arial"/>
          <w:b w:val="0"/>
          <w:sz w:val="22"/>
        </w:rPr>
        <w:tab/>
        <w:t>681</w:t>
      </w:r>
      <w:r w:rsidR="00A0126D" w:rsidRPr="008105E2">
        <w:rPr>
          <w:rFonts w:ascii="Arial" w:hAnsi="Arial" w:cs="Arial"/>
          <w:b w:val="0"/>
          <w:sz w:val="22"/>
        </w:rPr>
        <w:t> 000 Kč</w:t>
      </w:r>
    </w:p>
    <w:p w:rsidR="00A0126D" w:rsidRPr="008105E2" w:rsidRDefault="00A0126D" w:rsidP="00A0126D">
      <w:pPr>
        <w:pStyle w:val="Nzev"/>
        <w:jc w:val="left"/>
        <w:rPr>
          <w:rFonts w:ascii="Arial" w:hAnsi="Arial" w:cs="Arial"/>
          <w:b w:val="0"/>
          <w:sz w:val="22"/>
        </w:rPr>
      </w:pPr>
      <w:r w:rsidRPr="008105E2">
        <w:rPr>
          <w:rFonts w:ascii="Arial" w:hAnsi="Arial" w:cs="Arial"/>
          <w:b w:val="0"/>
          <w:sz w:val="22"/>
        </w:rPr>
        <w:t xml:space="preserve">okr. Pelhřimov: </w:t>
      </w:r>
      <w:r w:rsidRPr="008105E2">
        <w:rPr>
          <w:rFonts w:ascii="Arial" w:hAnsi="Arial" w:cs="Arial"/>
          <w:b w:val="0"/>
          <w:sz w:val="22"/>
        </w:rPr>
        <w:tab/>
      </w:r>
      <w:r w:rsidRPr="008105E2">
        <w:rPr>
          <w:rFonts w:ascii="Arial" w:hAnsi="Arial" w:cs="Arial"/>
          <w:b w:val="0"/>
          <w:sz w:val="22"/>
        </w:rPr>
        <w:tab/>
        <w:t>242 000 Kč</w:t>
      </w:r>
    </w:p>
    <w:p w:rsidR="00A0126D" w:rsidRDefault="00A0126D" w:rsidP="00A91C2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A91C26" w:rsidRDefault="004779B0" w:rsidP="00A91C26">
      <w:pPr>
        <w:jc w:val="both"/>
        <w:rPr>
          <w:rFonts w:ascii="Arial" w:hAnsi="Arial" w:cs="Arial"/>
          <w:b/>
          <w:color w:val="212529"/>
          <w:sz w:val="23"/>
          <w:szCs w:val="23"/>
        </w:rPr>
      </w:pPr>
      <w:r>
        <w:rPr>
          <w:rFonts w:ascii="Arial" w:hAnsi="Arial" w:cs="Arial"/>
          <w:bCs/>
          <w:sz w:val="22"/>
          <w:szCs w:val="22"/>
        </w:rPr>
        <w:t xml:space="preserve">V </w:t>
      </w:r>
      <w:r w:rsidR="00A91C26">
        <w:rPr>
          <w:rFonts w:ascii="Arial" w:hAnsi="Arial" w:cs="Arial"/>
          <w:sz w:val="22"/>
        </w:rPr>
        <w:t>rámci jednoho okresu může žadatel podat pouze jeden projekt, který musí řešit pouze školy z daného okresu.</w:t>
      </w:r>
    </w:p>
    <w:p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</w:p>
    <w:p w:rsidR="00A91C26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Podprogram B:</w:t>
      </w:r>
    </w:p>
    <w:p w:rsidR="00A91C26" w:rsidRPr="005F36B3" w:rsidRDefault="00A91C26" w:rsidP="00A91C2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5F36B3">
        <w:rPr>
          <w:rFonts w:ascii="Arial" w:hAnsi="Arial" w:cs="Arial"/>
          <w:sz w:val="22"/>
        </w:rPr>
        <w:t xml:space="preserve">Minimální výše dotace požadované v Žádosti o poskytnutí dotace na jeden projekt je </w:t>
      </w:r>
      <w:r w:rsidRPr="009B19FE">
        <w:rPr>
          <w:rFonts w:ascii="Arial" w:hAnsi="Arial" w:cs="Arial"/>
          <w:sz w:val="22"/>
        </w:rPr>
        <w:t>10</w:t>
      </w:r>
      <w:r w:rsidR="0084755F">
        <w:rPr>
          <w:rFonts w:ascii="Arial" w:hAnsi="Arial" w:cs="Arial"/>
          <w:sz w:val="22"/>
        </w:rPr>
        <w:t> </w:t>
      </w:r>
      <w:r w:rsidRPr="009B19FE">
        <w:rPr>
          <w:rFonts w:ascii="Arial" w:hAnsi="Arial" w:cs="Arial"/>
          <w:sz w:val="22"/>
        </w:rPr>
        <w:t>000</w:t>
      </w:r>
      <w:r w:rsidR="0084755F">
        <w:rPr>
          <w:rFonts w:ascii="Arial" w:hAnsi="Arial" w:cs="Arial"/>
          <w:sz w:val="22"/>
        </w:rPr>
        <w:t xml:space="preserve"> </w:t>
      </w:r>
      <w:r w:rsidRPr="009B19FE">
        <w:rPr>
          <w:rFonts w:ascii="Arial" w:hAnsi="Arial" w:cs="Arial"/>
          <w:sz w:val="22"/>
        </w:rPr>
        <w:t xml:space="preserve">Kč, </w:t>
      </w:r>
      <w:r w:rsidRPr="005D7F8D">
        <w:rPr>
          <w:rFonts w:ascii="Arial" w:hAnsi="Arial" w:cs="Arial"/>
          <w:sz w:val="22"/>
        </w:rPr>
        <w:t xml:space="preserve">maximální výše </w:t>
      </w:r>
      <w:r w:rsidRPr="00D53CD1">
        <w:rPr>
          <w:rFonts w:ascii="Arial" w:hAnsi="Arial" w:cs="Arial"/>
          <w:sz w:val="22"/>
        </w:rPr>
        <w:t>dotace požadované na jeden projekt je 150 000</w:t>
      </w:r>
      <w:r w:rsidRPr="00AC3655">
        <w:rPr>
          <w:rFonts w:ascii="Arial" w:hAnsi="Arial" w:cs="Arial"/>
          <w:sz w:val="22"/>
        </w:rPr>
        <w:t xml:space="preserve"> Kč.</w:t>
      </w:r>
      <w:r w:rsidRPr="00464134">
        <w:rPr>
          <w:rFonts w:ascii="Arial" w:hAnsi="Arial" w:cs="Arial"/>
          <w:color w:val="FF0000"/>
          <w:sz w:val="22"/>
        </w:rPr>
        <w:t xml:space="preserve"> </w:t>
      </w:r>
      <w:r w:rsidRPr="00464134">
        <w:rPr>
          <w:rFonts w:ascii="Arial" w:hAnsi="Arial" w:cs="Arial"/>
          <w:sz w:val="22"/>
        </w:rPr>
        <w:t xml:space="preserve">V rámci jednoho kola Programu může žadatel podat </w:t>
      </w:r>
      <w:r w:rsidR="002B44D7">
        <w:rPr>
          <w:rFonts w:ascii="Arial" w:hAnsi="Arial" w:cs="Arial"/>
          <w:sz w:val="22"/>
        </w:rPr>
        <w:t>maximálně</w:t>
      </w:r>
      <w:r w:rsidR="002B44D7" w:rsidRPr="00464134">
        <w:rPr>
          <w:rFonts w:ascii="Arial" w:hAnsi="Arial" w:cs="Arial"/>
          <w:sz w:val="22"/>
        </w:rPr>
        <w:t xml:space="preserve"> </w:t>
      </w:r>
      <w:r w:rsidRPr="00B36128">
        <w:rPr>
          <w:rFonts w:ascii="Arial" w:hAnsi="Arial" w:cs="Arial"/>
          <w:sz w:val="22"/>
        </w:rPr>
        <w:t xml:space="preserve">dva projekty. </w:t>
      </w:r>
      <w:r w:rsidRPr="005F36B3">
        <w:rPr>
          <w:rFonts w:ascii="Arial" w:hAnsi="Arial" w:cs="Arial"/>
          <w:bCs/>
          <w:sz w:val="22"/>
          <w:szCs w:val="22"/>
        </w:rPr>
        <w:t xml:space="preserve">V případě, že bude předloženo jedním žadatelem více projektů, budou všechny projekty vyřazeny z dalšího hodnocení. </w:t>
      </w:r>
      <w:r w:rsidRPr="00B36128">
        <w:rPr>
          <w:rFonts w:ascii="Arial" w:hAnsi="Arial" w:cs="Arial"/>
          <w:bCs/>
          <w:sz w:val="22"/>
          <w:szCs w:val="22"/>
        </w:rPr>
        <w:t>V případě Diecézní charity Brno se žadatelem pro účely tohoto omezení rozumí oblastní charita.</w:t>
      </w:r>
    </w:p>
    <w:p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:rsidR="00A91C26" w:rsidRPr="004A2B50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Podprogram A: </w:t>
      </w:r>
      <w:r w:rsidRPr="004A2B50">
        <w:rPr>
          <w:rFonts w:ascii="Arial" w:hAnsi="Arial" w:cs="Arial"/>
          <w:b/>
          <w:bCs/>
          <w:sz w:val="22"/>
        </w:rPr>
        <w:t>0</w:t>
      </w:r>
      <w:r w:rsidR="002B44D7">
        <w:rPr>
          <w:rFonts w:ascii="Arial" w:hAnsi="Arial" w:cs="Arial"/>
          <w:b/>
          <w:bCs/>
          <w:sz w:val="22"/>
        </w:rPr>
        <w:t xml:space="preserve"> </w:t>
      </w:r>
      <w:r w:rsidRPr="004A2B50">
        <w:rPr>
          <w:rFonts w:ascii="Arial" w:hAnsi="Arial" w:cs="Arial"/>
          <w:b/>
          <w:bCs/>
          <w:sz w:val="22"/>
        </w:rPr>
        <w:t>%</w:t>
      </w:r>
      <w:r>
        <w:rPr>
          <w:rFonts w:ascii="Arial" w:hAnsi="Arial" w:cs="Arial"/>
          <w:bCs/>
          <w:sz w:val="22"/>
        </w:rPr>
        <w:t xml:space="preserve"> celkových nákladů na proj</w:t>
      </w:r>
      <w:r w:rsidRPr="004A2B50">
        <w:rPr>
          <w:rFonts w:ascii="Arial" w:hAnsi="Arial" w:cs="Arial"/>
          <w:bCs/>
          <w:sz w:val="22"/>
        </w:rPr>
        <w:t>e</w:t>
      </w:r>
      <w:r>
        <w:rPr>
          <w:rFonts w:ascii="Arial" w:hAnsi="Arial" w:cs="Arial"/>
          <w:bCs/>
          <w:sz w:val="22"/>
        </w:rPr>
        <w:t>k</w:t>
      </w:r>
      <w:r w:rsidRPr="004A2B50">
        <w:rPr>
          <w:rFonts w:ascii="Arial" w:hAnsi="Arial" w:cs="Arial"/>
          <w:bCs/>
          <w:sz w:val="22"/>
        </w:rPr>
        <w:t>t</w:t>
      </w:r>
      <w:r>
        <w:rPr>
          <w:rFonts w:ascii="Arial" w:hAnsi="Arial" w:cs="Arial"/>
          <w:bCs/>
          <w:sz w:val="22"/>
        </w:rPr>
        <w:t>u</w:t>
      </w:r>
    </w:p>
    <w:p w:rsidR="00A91C26" w:rsidRPr="004A2B50" w:rsidRDefault="00A91C26" w:rsidP="00A91C2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Podprogram B: 10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%</w:t>
      </w:r>
      <w:r>
        <w:rPr>
          <w:rFonts w:ascii="Arial" w:hAnsi="Arial" w:cs="Arial"/>
          <w:sz w:val="22"/>
        </w:rPr>
        <w:t xml:space="preserve"> celkových nákladů projektu</w:t>
      </w:r>
    </w:p>
    <w:p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:rsidR="00A91C26" w:rsidRDefault="00793964" w:rsidP="00A91C2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U podprogramu A: </w:t>
      </w:r>
      <w:r w:rsidR="00A91C26">
        <w:rPr>
          <w:rFonts w:ascii="Arial" w:hAnsi="Arial" w:cs="Arial"/>
          <w:sz w:val="22"/>
        </w:rPr>
        <w:t xml:space="preserve">Projekt může být zahájen nejdříve 1. 1. 2021 a ukončen nejpozději 31. 12. 2021. </w:t>
      </w:r>
      <w:r w:rsidR="00A91C26" w:rsidRPr="00166CA2">
        <w:rPr>
          <w:rFonts w:ascii="Arial" w:hAnsi="Arial" w:cs="Arial"/>
          <w:sz w:val="22"/>
        </w:rPr>
        <w:t xml:space="preserve">Pouze v tomto </w:t>
      </w:r>
      <w:r w:rsidR="00A91C26">
        <w:rPr>
          <w:rFonts w:ascii="Arial" w:hAnsi="Arial" w:cs="Arial"/>
          <w:sz w:val="22"/>
        </w:rPr>
        <w:t>období</w:t>
      </w:r>
      <w:r w:rsidR="00A91C26" w:rsidRPr="00166CA2">
        <w:rPr>
          <w:rFonts w:ascii="Arial" w:hAnsi="Arial" w:cs="Arial"/>
          <w:sz w:val="22"/>
        </w:rPr>
        <w:t xml:space="preserve"> mohou vznikat uzn</w:t>
      </w:r>
      <w:r w:rsidR="00A91C26">
        <w:rPr>
          <w:rFonts w:ascii="Arial" w:hAnsi="Arial" w:cs="Arial"/>
          <w:sz w:val="22"/>
        </w:rPr>
        <w:t>ate</w:t>
      </w:r>
      <w:r w:rsidR="00A91C26" w:rsidRPr="00166CA2">
        <w:rPr>
          <w:rFonts w:ascii="Arial" w:hAnsi="Arial" w:cs="Arial"/>
          <w:sz w:val="22"/>
        </w:rPr>
        <w:t>ln</w:t>
      </w:r>
      <w:r w:rsidR="00A91C26">
        <w:rPr>
          <w:rFonts w:ascii="Arial" w:hAnsi="Arial" w:cs="Arial"/>
          <w:sz w:val="22"/>
        </w:rPr>
        <w:t>é</w:t>
      </w:r>
      <w:r w:rsidR="00A91C26" w:rsidRPr="00166CA2">
        <w:rPr>
          <w:rFonts w:ascii="Arial" w:hAnsi="Arial" w:cs="Arial"/>
          <w:sz w:val="22"/>
        </w:rPr>
        <w:t xml:space="preserve"> náklady</w:t>
      </w:r>
      <w:r w:rsidR="00A91C26">
        <w:rPr>
          <w:rFonts w:ascii="Arial" w:hAnsi="Arial" w:cs="Arial"/>
          <w:sz w:val="22"/>
        </w:rPr>
        <w:t xml:space="preserve"> projektu a musí být také uhrazeny </w:t>
      </w:r>
      <w:r w:rsidR="00A91C26">
        <w:rPr>
          <w:rFonts w:ascii="Arial" w:hAnsi="Arial" w:cs="Arial"/>
          <w:sz w:val="22"/>
          <w:szCs w:val="22"/>
        </w:rPr>
        <w:t>vyjma uznatelných nákladů uvedených v bodě 8) Výzvy u písm. a) a b), které musí být vyúčtovány, uhrazeny a promítnuty v účetnictví Př</w:t>
      </w:r>
      <w:r w:rsidR="00D15B36">
        <w:rPr>
          <w:rFonts w:ascii="Arial" w:hAnsi="Arial" w:cs="Arial"/>
          <w:sz w:val="22"/>
          <w:szCs w:val="22"/>
        </w:rPr>
        <w:t>íjemce nejpozději do 20. 1. 202</w:t>
      </w:r>
      <w:r w:rsidR="0000576A">
        <w:rPr>
          <w:rFonts w:ascii="Arial" w:hAnsi="Arial" w:cs="Arial"/>
          <w:sz w:val="22"/>
          <w:szCs w:val="22"/>
        </w:rPr>
        <w:t>2</w:t>
      </w:r>
      <w:r w:rsidR="00A91C26">
        <w:rPr>
          <w:rFonts w:ascii="Arial" w:hAnsi="Arial" w:cs="Arial"/>
          <w:sz w:val="22"/>
        </w:rPr>
        <w:t>.</w:t>
      </w:r>
    </w:p>
    <w:p w:rsidR="00793964" w:rsidRDefault="00793964" w:rsidP="00A91C26">
      <w:pPr>
        <w:jc w:val="both"/>
        <w:rPr>
          <w:rFonts w:ascii="Arial" w:hAnsi="Arial" w:cs="Arial"/>
          <w:sz w:val="22"/>
        </w:rPr>
      </w:pPr>
    </w:p>
    <w:p w:rsidR="00793964" w:rsidRPr="002E7D8D" w:rsidRDefault="00793964" w:rsidP="0079396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podprogramu B: Projekt může být zahájen nejdříve 1. 1. 2021 a ukončen nejpozději 31. 12. 2021. </w:t>
      </w:r>
      <w:r w:rsidRPr="00166CA2">
        <w:rPr>
          <w:rFonts w:ascii="Arial" w:hAnsi="Arial" w:cs="Arial"/>
          <w:sz w:val="22"/>
        </w:rPr>
        <w:t xml:space="preserve">Pouze v tomto </w:t>
      </w:r>
      <w:r>
        <w:rPr>
          <w:rFonts w:ascii="Arial" w:hAnsi="Arial" w:cs="Arial"/>
          <w:sz w:val="22"/>
        </w:rPr>
        <w:t>období</w:t>
      </w:r>
      <w:r w:rsidRPr="00166CA2">
        <w:rPr>
          <w:rFonts w:ascii="Arial" w:hAnsi="Arial" w:cs="Arial"/>
          <w:sz w:val="22"/>
        </w:rPr>
        <w:t xml:space="preserve"> mohou vznikat uzn</w:t>
      </w:r>
      <w:r>
        <w:rPr>
          <w:rFonts w:ascii="Arial" w:hAnsi="Arial" w:cs="Arial"/>
          <w:sz w:val="22"/>
        </w:rPr>
        <w:t>ate</w:t>
      </w:r>
      <w:r w:rsidRPr="00166CA2">
        <w:rPr>
          <w:rFonts w:ascii="Arial" w:hAnsi="Arial" w:cs="Arial"/>
          <w:sz w:val="22"/>
        </w:rPr>
        <w:t>ln</w:t>
      </w:r>
      <w:r>
        <w:rPr>
          <w:rFonts w:ascii="Arial" w:hAnsi="Arial" w:cs="Arial"/>
          <w:sz w:val="22"/>
        </w:rPr>
        <w:t>é</w:t>
      </w:r>
      <w:r w:rsidRPr="00166CA2">
        <w:rPr>
          <w:rFonts w:ascii="Arial" w:hAnsi="Arial" w:cs="Arial"/>
          <w:sz w:val="22"/>
        </w:rPr>
        <w:t xml:space="preserve"> náklady</w:t>
      </w:r>
      <w:r>
        <w:rPr>
          <w:rFonts w:ascii="Arial" w:hAnsi="Arial" w:cs="Arial"/>
          <w:sz w:val="22"/>
        </w:rPr>
        <w:t xml:space="preserve"> projektu a musí být také uhrazeny </w:t>
      </w:r>
      <w:r>
        <w:rPr>
          <w:rFonts w:ascii="Arial" w:hAnsi="Arial" w:cs="Arial"/>
          <w:sz w:val="22"/>
          <w:szCs w:val="22"/>
        </w:rPr>
        <w:t xml:space="preserve">vyjma uznatelných nákladů uvedených v bodě 8) Výzvy u </w:t>
      </w:r>
      <w:r w:rsidR="006D5B65">
        <w:rPr>
          <w:rFonts w:ascii="Arial" w:hAnsi="Arial" w:cs="Arial"/>
          <w:sz w:val="22"/>
          <w:szCs w:val="22"/>
        </w:rPr>
        <w:t xml:space="preserve">písm. </w:t>
      </w:r>
      <w:r>
        <w:rPr>
          <w:rFonts w:ascii="Arial" w:hAnsi="Arial" w:cs="Arial"/>
          <w:sz w:val="22"/>
          <w:szCs w:val="22"/>
        </w:rPr>
        <w:t>b), které musí být vyúčtovány, uhrazeny a promítnuty v účetnictví Př</w:t>
      </w:r>
      <w:r w:rsidR="00D15B36">
        <w:rPr>
          <w:rFonts w:ascii="Arial" w:hAnsi="Arial" w:cs="Arial"/>
          <w:sz w:val="22"/>
          <w:szCs w:val="22"/>
        </w:rPr>
        <w:t>íjemce nejpozději do 20. 1. 202</w:t>
      </w:r>
      <w:r w:rsidR="0000576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</w:rPr>
        <w:t>.</w:t>
      </w:r>
    </w:p>
    <w:p w:rsidR="00793964" w:rsidRPr="002E7D8D" w:rsidRDefault="00793964" w:rsidP="00A91C26">
      <w:pPr>
        <w:jc w:val="both"/>
        <w:rPr>
          <w:rFonts w:ascii="Arial" w:hAnsi="Arial" w:cs="Arial"/>
          <w:sz w:val="22"/>
        </w:rPr>
      </w:pPr>
    </w:p>
    <w:p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:rsidR="00E67318" w:rsidRDefault="00620D2B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podprogramu A bude d</w:t>
      </w:r>
      <w:r w:rsidRPr="00D94EA7">
        <w:rPr>
          <w:rFonts w:ascii="Arial" w:hAnsi="Arial" w:cs="Arial"/>
          <w:sz w:val="22"/>
          <w:szCs w:val="22"/>
        </w:rPr>
        <w:t xml:space="preserve">otace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30 kalendářních dnů od podpisu smlouvy o poskytnutí dotace oběma smluvními stranami</w:t>
      </w:r>
      <w:r w:rsidR="00486C66">
        <w:rPr>
          <w:rFonts w:ascii="Arial" w:hAnsi="Arial" w:cs="Arial"/>
          <w:sz w:val="22"/>
          <w:szCs w:val="22"/>
        </w:rPr>
        <w:t>.</w:t>
      </w:r>
      <w:r w:rsidRPr="00D94EA7" w:rsidDel="00620D2B">
        <w:rPr>
          <w:rFonts w:ascii="Arial" w:hAnsi="Arial" w:cs="Arial"/>
          <w:sz w:val="22"/>
          <w:szCs w:val="22"/>
        </w:rPr>
        <w:t xml:space="preserve"> </w:t>
      </w:r>
      <w:r w:rsidR="00486C66">
        <w:rPr>
          <w:rFonts w:ascii="Arial" w:hAnsi="Arial" w:cs="Arial"/>
          <w:sz w:val="22"/>
          <w:szCs w:val="22"/>
        </w:rPr>
        <w:t>U</w:t>
      </w:r>
      <w:r w:rsidR="00E96A40">
        <w:rPr>
          <w:rFonts w:ascii="Arial" w:hAnsi="Arial" w:cs="Arial"/>
          <w:sz w:val="22"/>
          <w:szCs w:val="22"/>
        </w:rPr>
        <w:t xml:space="preserve"> podprogramu B</w:t>
      </w:r>
      <w:r w:rsidR="00B91CC8">
        <w:rPr>
          <w:rFonts w:ascii="Arial" w:hAnsi="Arial" w:cs="Arial"/>
          <w:sz w:val="22"/>
          <w:szCs w:val="22"/>
        </w:rPr>
        <w:t xml:space="preserve"> </w:t>
      </w:r>
      <w:r w:rsidR="00486C66">
        <w:rPr>
          <w:rFonts w:ascii="Arial" w:hAnsi="Arial" w:cs="Arial"/>
          <w:sz w:val="22"/>
          <w:szCs w:val="22"/>
        </w:rPr>
        <w:t>bude dotace poskytnuta</w:t>
      </w:r>
      <w:r w:rsidR="00B3403D">
        <w:rPr>
          <w:rFonts w:ascii="Arial" w:hAnsi="Arial" w:cs="Arial"/>
          <w:sz w:val="22"/>
          <w:szCs w:val="22"/>
        </w:rPr>
        <w:t xml:space="preserve"> jednorázově bankovním převodem na účet žadatele a to </w:t>
      </w:r>
      <w:r w:rsidR="00E96A40" w:rsidRPr="005C7B0F">
        <w:rPr>
          <w:rFonts w:ascii="Arial" w:hAnsi="Arial" w:cs="Arial"/>
          <w:sz w:val="22"/>
          <w:szCs w:val="22"/>
        </w:rPr>
        <w:t xml:space="preserve">nejpozději do </w:t>
      </w:r>
      <w:r w:rsidR="00B91CC8">
        <w:rPr>
          <w:rFonts w:ascii="Arial" w:hAnsi="Arial" w:cs="Arial"/>
          <w:sz w:val="22"/>
          <w:szCs w:val="22"/>
        </w:rPr>
        <w:t>9</w:t>
      </w:r>
      <w:r w:rsidR="00E96A40" w:rsidRPr="00676473">
        <w:rPr>
          <w:rFonts w:ascii="Arial" w:hAnsi="Arial" w:cs="Arial"/>
          <w:sz w:val="22"/>
          <w:szCs w:val="22"/>
        </w:rPr>
        <w:t>0</w:t>
      </w:r>
      <w:r w:rsidR="00E96A40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96A40" w:rsidRPr="005C7B0F">
        <w:rPr>
          <w:rFonts w:ascii="Arial" w:hAnsi="Arial" w:cs="Arial"/>
          <w:sz w:val="22"/>
          <w:szCs w:val="22"/>
        </w:rPr>
        <w:t>kalendářních dnů ode dne včasného a</w:t>
      </w:r>
      <w:r w:rsidR="00E96A40">
        <w:rPr>
          <w:rFonts w:ascii="Arial" w:hAnsi="Arial" w:cs="Arial"/>
          <w:sz w:val="22"/>
          <w:szCs w:val="22"/>
        </w:rPr>
        <w:t> </w:t>
      </w:r>
      <w:r w:rsidR="00E96A40" w:rsidRPr="005C7B0F">
        <w:rPr>
          <w:rFonts w:ascii="Arial" w:hAnsi="Arial" w:cs="Arial"/>
          <w:sz w:val="22"/>
          <w:szCs w:val="22"/>
        </w:rPr>
        <w:t>prokazatelného doručení závěrečné zprávy</w:t>
      </w:r>
      <w:r w:rsidR="00E96A40">
        <w:rPr>
          <w:rFonts w:ascii="Arial" w:hAnsi="Arial" w:cs="Arial"/>
          <w:sz w:val="22"/>
          <w:szCs w:val="22"/>
        </w:rPr>
        <w:t xml:space="preserve"> a finančního vypořádání dotace</w:t>
      </w:r>
      <w:r w:rsidR="00E67318">
        <w:rPr>
          <w:rFonts w:ascii="Arial" w:hAnsi="Arial" w:cs="Arial"/>
          <w:sz w:val="22"/>
          <w:szCs w:val="22"/>
        </w:rPr>
        <w:t>.</w:t>
      </w:r>
    </w:p>
    <w:p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nebude bez závažného důvodu podepsána smlouva žadatelem do 30 dnů od jejího obdržení, ztrácí žadatel automaticky nárok na poskytnutí dotace.</w:t>
      </w:r>
    </w:p>
    <w:p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:rsidR="00E67318" w:rsidRDefault="00E67318" w:rsidP="006764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 xml:space="preserve">se nevylučuje. Souběh dotace z několika programů Fondu Vysočiny či dalších dotačních titulů kraje na realizaci jednoho projektu není možný. </w:t>
      </w:r>
    </w:p>
    <w:p w:rsidR="0068454D" w:rsidRPr="00B9742D" w:rsidRDefault="0068454D" w:rsidP="00676473">
      <w:pPr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sz w:val="22"/>
        </w:rPr>
        <w:t xml:space="preserve">V rámci této výzvy </w:t>
      </w:r>
      <w:r w:rsidR="00992515">
        <w:rPr>
          <w:rFonts w:ascii="Arial" w:hAnsi="Arial" w:cs="Arial"/>
          <w:sz w:val="22"/>
        </w:rPr>
        <w:t>je</w:t>
      </w:r>
      <w:r w:rsidR="00743CA6">
        <w:rPr>
          <w:rFonts w:ascii="Arial" w:hAnsi="Arial" w:cs="Arial"/>
          <w:sz w:val="22"/>
        </w:rPr>
        <w:t xml:space="preserve"> u podprogramu B</w:t>
      </w:r>
      <w:r w:rsidR="009925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vyžadována udržitelnost projektu. Bližší podrobnosti</w:t>
      </w:r>
      <w:r w:rsidR="006D5B65">
        <w:rPr>
          <w:rFonts w:ascii="Arial" w:hAnsi="Arial" w:cs="Arial"/>
          <w:sz w:val="22"/>
        </w:rPr>
        <w:t xml:space="preserve"> k udržitelnosti stanoví smlouva</w:t>
      </w:r>
      <w:r>
        <w:rPr>
          <w:rFonts w:ascii="Arial" w:hAnsi="Arial" w:cs="Arial"/>
          <w:sz w:val="22"/>
        </w:rPr>
        <w:t xml:space="preserve"> o poskytnutí dotace.</w:t>
      </w: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:rsidR="00E67318" w:rsidRDefault="00E67318" w:rsidP="006764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</w:rPr>
        <w:t>kompletně vyplněnou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E422EE">
        <w:rPr>
          <w:rFonts w:ascii="Arial" w:hAnsi="Arial" w:cs="Arial"/>
          <w:b/>
          <w:sz w:val="22"/>
        </w:rPr>
        <w:t>Žádost musí být vyplněna v počítači nikoliv rukou</w:t>
      </w:r>
      <w:r>
        <w:rPr>
          <w:rFonts w:ascii="Arial" w:hAnsi="Arial" w:cs="Arial"/>
          <w:sz w:val="22"/>
        </w:rPr>
        <w:t>.</w:t>
      </w:r>
    </w:p>
    <w:p w:rsidR="00E67318" w:rsidRDefault="00505CFF" w:rsidP="006764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Formulář žádosti </w:t>
      </w:r>
      <w:r w:rsidRPr="00B7316E">
        <w:rPr>
          <w:rFonts w:ascii="Arial" w:hAnsi="Arial" w:cs="Arial"/>
          <w:bCs/>
          <w:sz w:val="22"/>
        </w:rPr>
        <w:t>j</w:t>
      </w:r>
      <w:r>
        <w:rPr>
          <w:rFonts w:ascii="Arial" w:hAnsi="Arial" w:cs="Arial"/>
          <w:sz w:val="22"/>
        </w:rPr>
        <w:t xml:space="preserve">e umístěn na internetové adrese </w:t>
      </w:r>
      <w:hyperlink r:id="rId12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 xml:space="preserve">, kde lze najít i návod pro práci s elektronickými formuláři. </w:t>
      </w:r>
    </w:p>
    <w:p w:rsidR="00E67318" w:rsidRDefault="00E67318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Způsob podání žádosti:</w:t>
      </w:r>
    </w:p>
    <w:p w:rsidR="00E67318" w:rsidRDefault="00E67318" w:rsidP="00E67318">
      <w:pPr>
        <w:rPr>
          <w:rFonts w:ascii="Arial" w:hAnsi="Arial" w:cs="Arial"/>
          <w:sz w:val="22"/>
        </w:rPr>
      </w:pPr>
    </w:p>
    <w:p w:rsidR="00D2671C" w:rsidRDefault="00E67318" w:rsidP="00884C3C">
      <w:pPr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>
        <w:rPr>
          <w:rFonts w:ascii="Arial" w:hAnsi="Arial" w:cs="Arial"/>
          <w:sz w:val="22"/>
        </w:rPr>
        <w:t xml:space="preserve">Po finálním vyplnění </w:t>
      </w:r>
      <w:r w:rsidR="00220815">
        <w:rPr>
          <w:rFonts w:ascii="Arial" w:hAnsi="Arial" w:cs="Arial"/>
          <w:sz w:val="22"/>
        </w:rPr>
        <w:t xml:space="preserve">elektronického </w:t>
      </w:r>
      <w:r>
        <w:rPr>
          <w:rFonts w:ascii="Arial" w:hAnsi="Arial" w:cs="Arial"/>
          <w:sz w:val="22"/>
        </w:rPr>
        <w:t xml:space="preserve">formuláře žádosti je nutné odeslat data z formuláře pomocí ikonky „Odeslat data z formuláře a získat kód el. </w:t>
      </w:r>
      <w:proofErr w:type="gramStart"/>
      <w:r>
        <w:rPr>
          <w:rFonts w:ascii="Arial" w:hAnsi="Arial" w:cs="Arial"/>
          <w:sz w:val="22"/>
        </w:rPr>
        <w:t>žádosti</w:t>
      </w:r>
      <w:proofErr w:type="gramEnd"/>
      <w:r>
        <w:rPr>
          <w:rFonts w:ascii="Arial" w:hAnsi="Arial" w:cs="Arial"/>
          <w:sz w:val="22"/>
        </w:rPr>
        <w:t xml:space="preserve">“, kterou najdete na první straně formuláře a je určená k překlopení dat z formuláře do elektronické databáze kraje. Pro tento úkon je nutné mít počítač připojen k internetu. Po odeslání dat bude vygenerován „Kód elektronické žádosti“, který se automaticky doplní do žádosti. Pokud po doplnění el. </w:t>
      </w:r>
      <w:proofErr w:type="gramStart"/>
      <w:r>
        <w:rPr>
          <w:rFonts w:ascii="Arial" w:hAnsi="Arial" w:cs="Arial"/>
          <w:sz w:val="22"/>
        </w:rPr>
        <w:t>kódu</w:t>
      </w:r>
      <w:proofErr w:type="gramEnd"/>
      <w:r>
        <w:rPr>
          <w:rFonts w:ascii="Arial" w:hAnsi="Arial" w:cs="Arial"/>
          <w:sz w:val="22"/>
        </w:rPr>
        <w:t xml:space="preserve"> do formuláře byly ve formuláři prováděny ještě nějaké úpravy, je nutné získat nový kód</w:t>
      </w:r>
      <w:r w:rsidR="008B558E">
        <w:rPr>
          <w:rFonts w:ascii="Arial" w:hAnsi="Arial" w:cs="Arial"/>
          <w:sz w:val="22"/>
        </w:rPr>
        <w:t xml:space="preserve"> stejným způsobem</w:t>
      </w:r>
      <w:r>
        <w:rPr>
          <w:rFonts w:ascii="Arial" w:hAnsi="Arial" w:cs="Arial"/>
          <w:sz w:val="22"/>
        </w:rPr>
        <w:t xml:space="preserve">. </w:t>
      </w:r>
      <w:r w:rsidR="00505CFF">
        <w:rPr>
          <w:rFonts w:ascii="Arial" w:hAnsi="Arial" w:cs="Arial"/>
          <w:sz w:val="22"/>
        </w:rPr>
        <w:t>Po doplnění „Kódu elektronické žádosti“ je následně nutné žádost vytisknou</w:t>
      </w:r>
      <w:r w:rsidR="00871C4E">
        <w:rPr>
          <w:rFonts w:ascii="Arial" w:hAnsi="Arial" w:cs="Arial"/>
          <w:sz w:val="22"/>
        </w:rPr>
        <w:t>t</w:t>
      </w:r>
      <w:r w:rsidR="00505CFF">
        <w:rPr>
          <w:rFonts w:ascii="Arial" w:hAnsi="Arial" w:cs="Arial"/>
          <w:sz w:val="22"/>
        </w:rPr>
        <w:t xml:space="preserve"> papírově, případně do formátu PDF</w:t>
      </w:r>
      <w:r w:rsidR="00871C4E">
        <w:rPr>
          <w:rFonts w:ascii="Arial" w:hAnsi="Arial" w:cs="Arial"/>
          <w:sz w:val="22"/>
        </w:rPr>
        <w:t xml:space="preserve"> (pomocí pole „Uložení a tisk žádosti“ na první straně formuláře)</w:t>
      </w:r>
      <w:r w:rsidR="00505CFF">
        <w:rPr>
          <w:rFonts w:ascii="Arial" w:hAnsi="Arial" w:cs="Arial"/>
          <w:sz w:val="22"/>
        </w:rPr>
        <w:t xml:space="preserve"> a odeslat ji na krajský úřad podle jedné z uvedených variant:</w:t>
      </w:r>
      <w:r w:rsidR="00505CFF" w:rsidDel="00505CFF">
        <w:rPr>
          <w:rFonts w:ascii="Arial" w:hAnsi="Arial" w:cs="Arial"/>
          <w:sz w:val="22"/>
        </w:rPr>
        <w:t xml:space="preserve"> </w:t>
      </w:r>
    </w:p>
    <w:p w:rsidR="009A3BAF" w:rsidRDefault="009A3BAF" w:rsidP="00884C3C">
      <w:pPr>
        <w:jc w:val="both"/>
        <w:rPr>
          <w:rFonts w:ascii="Arial" w:hAnsi="Arial" w:cs="Arial"/>
          <w:b/>
          <w:bCs/>
          <w:sz w:val="22"/>
        </w:rPr>
      </w:pP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„Papírové podání žádosti“</w:t>
      </w:r>
    </w:p>
    <w:p w:rsidR="00E67318" w:rsidRDefault="00E244C6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CC32DB">
        <w:rPr>
          <w:rFonts w:ascii="Arial" w:hAnsi="Arial" w:cs="Arial"/>
          <w:sz w:val="22"/>
        </w:rPr>
        <w:t>ormulář žádosti</w:t>
      </w:r>
      <w:r w:rsidR="00E67318">
        <w:rPr>
          <w:rFonts w:ascii="Arial" w:hAnsi="Arial" w:cs="Arial"/>
          <w:sz w:val="22"/>
        </w:rPr>
        <w:t xml:space="preserve"> zpracovan</w:t>
      </w:r>
      <w:r w:rsidR="00CC32DB">
        <w:rPr>
          <w:rFonts w:ascii="Arial" w:hAnsi="Arial" w:cs="Arial"/>
          <w:sz w:val="22"/>
        </w:rPr>
        <w:t>ý</w:t>
      </w:r>
      <w:r w:rsidR="00E67318">
        <w:rPr>
          <w:rFonts w:ascii="Arial" w:hAnsi="Arial" w:cs="Arial"/>
          <w:sz w:val="22"/>
        </w:rPr>
        <w:t xml:space="preserve"> v</w:t>
      </w:r>
      <w:r w:rsidR="00CC32DB">
        <w:rPr>
          <w:rFonts w:ascii="Arial" w:hAnsi="Arial" w:cs="Arial"/>
          <w:sz w:val="22"/>
        </w:rPr>
        <w:t> </w:t>
      </w:r>
      <w:r w:rsidR="00ED1EFA" w:rsidRPr="00676473">
        <w:rPr>
          <w:rFonts w:ascii="Arial" w:hAnsi="Arial" w:cs="Arial"/>
          <w:b/>
          <w:sz w:val="22"/>
        </w:rPr>
        <w:t>jednom</w:t>
      </w:r>
      <w:r w:rsidR="00CC32DB" w:rsidRPr="00676473">
        <w:rPr>
          <w:rFonts w:ascii="Arial" w:hAnsi="Arial" w:cs="Arial"/>
          <w:b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 xml:space="preserve">vyhotovení včetně dokladů nutných k posouzení žádosti </w:t>
      </w:r>
      <w:r w:rsidR="00E67318">
        <w:rPr>
          <w:rFonts w:ascii="Arial" w:hAnsi="Arial" w:cs="Arial"/>
          <w:sz w:val="22"/>
        </w:rPr>
        <w:t>se přijím</w:t>
      </w:r>
      <w:r w:rsidR="00ED1EFA">
        <w:rPr>
          <w:rFonts w:ascii="Arial" w:hAnsi="Arial" w:cs="Arial"/>
          <w:sz w:val="22"/>
        </w:rPr>
        <w:t>á</w:t>
      </w:r>
      <w:r w:rsidR="00E67318">
        <w:rPr>
          <w:rFonts w:ascii="Arial" w:hAnsi="Arial" w:cs="Arial"/>
          <w:sz w:val="22"/>
        </w:rPr>
        <w:t xml:space="preserve"> osobně prostřednictvím podatelny Krajského úřadu Kraje Vysočina, Žižkova </w:t>
      </w:r>
      <w:r w:rsidR="00E67318">
        <w:rPr>
          <w:rFonts w:ascii="Arial" w:hAnsi="Arial" w:cs="Arial"/>
          <w:sz w:val="22"/>
        </w:rPr>
        <w:lastRenderedPageBreak/>
        <w:t xml:space="preserve">57, 587 33 Jihlava nebo poštou v termínu od </w:t>
      </w:r>
      <w:r w:rsidR="00676473">
        <w:rPr>
          <w:rFonts w:ascii="Arial" w:hAnsi="Arial" w:cs="Arial"/>
          <w:b/>
          <w:sz w:val="22"/>
        </w:rPr>
        <w:t>12. 3</w:t>
      </w:r>
      <w:r w:rsidR="00E67318" w:rsidRPr="003E66F5">
        <w:rPr>
          <w:rFonts w:ascii="Arial" w:hAnsi="Arial" w:cs="Arial"/>
          <w:b/>
          <w:sz w:val="22"/>
        </w:rPr>
        <w:t>. 20</w:t>
      </w:r>
      <w:r w:rsidR="00676473">
        <w:rPr>
          <w:rFonts w:ascii="Arial" w:hAnsi="Arial" w:cs="Arial"/>
          <w:b/>
          <w:sz w:val="22"/>
        </w:rPr>
        <w:t>21</w:t>
      </w:r>
      <w:r w:rsidR="00E67318">
        <w:rPr>
          <w:rFonts w:ascii="Arial" w:hAnsi="Arial" w:cs="Arial"/>
          <w:sz w:val="22"/>
        </w:rPr>
        <w:t xml:space="preserve"> do </w:t>
      </w:r>
      <w:r w:rsidR="00676473">
        <w:rPr>
          <w:rFonts w:ascii="Arial" w:hAnsi="Arial" w:cs="Arial"/>
          <w:b/>
          <w:bCs/>
          <w:sz w:val="22"/>
        </w:rPr>
        <w:t>22. 3</w:t>
      </w:r>
      <w:r w:rsidR="00E67318">
        <w:rPr>
          <w:rFonts w:ascii="Arial" w:hAnsi="Arial" w:cs="Arial"/>
          <w:b/>
          <w:bCs/>
          <w:sz w:val="22"/>
        </w:rPr>
        <w:t>. 20</w:t>
      </w:r>
      <w:r w:rsidR="00676473">
        <w:rPr>
          <w:rFonts w:ascii="Arial" w:hAnsi="Arial" w:cs="Arial"/>
          <w:b/>
          <w:bCs/>
          <w:sz w:val="22"/>
        </w:rPr>
        <w:t>21</w:t>
      </w:r>
      <w:r w:rsidR="00E67318">
        <w:rPr>
          <w:rFonts w:ascii="Arial" w:hAnsi="Arial" w:cs="Arial"/>
          <w:sz w:val="22"/>
        </w:rPr>
        <w:t xml:space="preserve"> (</w:t>
      </w:r>
      <w:r w:rsidR="00E0132B">
        <w:rPr>
          <w:rFonts w:ascii="Arial" w:hAnsi="Arial" w:cs="Arial"/>
          <w:sz w:val="22"/>
        </w:rPr>
        <w:t>R</w:t>
      </w:r>
      <w:r w:rsidR="00E67318" w:rsidRPr="00F76FFC">
        <w:rPr>
          <w:rFonts w:ascii="Arial" w:hAnsi="Arial" w:cs="Arial"/>
          <w:sz w:val="22"/>
          <w:szCs w:val="22"/>
        </w:rPr>
        <w:t>ozhodující je datum doručení na podatelnu Krajského úřadu Kraje Vysočina dle podacího razítka</w:t>
      </w:r>
      <w:r w:rsidR="00270FC8">
        <w:rPr>
          <w:rFonts w:ascii="Arial" w:hAnsi="Arial" w:cs="Arial"/>
          <w:sz w:val="22"/>
          <w:szCs w:val="22"/>
        </w:rPr>
        <w:t>. Za podání v termínu v poslední den lhůty se považuje i den předání poštovní službě</w:t>
      </w:r>
      <w:r w:rsidR="00E67318">
        <w:rPr>
          <w:rFonts w:ascii="Arial" w:hAnsi="Arial" w:cs="Arial"/>
          <w:sz w:val="22"/>
        </w:rPr>
        <w:t xml:space="preserve">). </w:t>
      </w: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Žádost bud</w:t>
      </w:r>
      <w:r w:rsidR="00AF156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předložen</w:t>
      </w:r>
      <w:r w:rsidR="00AF156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v zalepené obálce označené: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676473">
        <w:rPr>
          <w:rFonts w:ascii="Arial" w:hAnsi="Arial" w:cs="Arial"/>
          <w:b/>
          <w:bCs/>
          <w:sz w:val="22"/>
        </w:rPr>
        <w:t>PREVENCE KRIMINALITY 2021</w:t>
      </w:r>
      <w:r>
        <w:rPr>
          <w:rFonts w:ascii="Arial" w:hAnsi="Arial" w:cs="Arial"/>
          <w:b/>
          <w:bCs/>
          <w:sz w:val="22"/>
        </w:rPr>
        <w:t>“.</w:t>
      </w:r>
    </w:p>
    <w:p w:rsidR="00E67318" w:rsidRPr="00F76FFC" w:rsidRDefault="00E67318" w:rsidP="00884C3C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2 – „Elektronické podání žádosti prostřednictvím e-mailu“</w:t>
      </w:r>
    </w:p>
    <w:p w:rsidR="00E67318" w:rsidRPr="00676473" w:rsidRDefault="00E67318" w:rsidP="00676473">
      <w:pPr>
        <w:pStyle w:val="Default"/>
        <w:jc w:val="both"/>
      </w:pPr>
      <w:r>
        <w:rPr>
          <w:sz w:val="22"/>
        </w:rPr>
        <w:t xml:space="preserve">Originál formuláře žádosti bude odeslán v termínu od </w:t>
      </w:r>
      <w:r w:rsidR="00676473">
        <w:rPr>
          <w:b/>
          <w:sz w:val="22"/>
        </w:rPr>
        <w:t>12. 3</w:t>
      </w:r>
      <w:r w:rsidR="00676473" w:rsidRPr="003E66F5">
        <w:rPr>
          <w:b/>
          <w:sz w:val="22"/>
        </w:rPr>
        <w:t>. 20</w:t>
      </w:r>
      <w:r w:rsidR="00676473">
        <w:rPr>
          <w:b/>
          <w:sz w:val="22"/>
        </w:rPr>
        <w:t>21</w:t>
      </w:r>
      <w:r w:rsidR="00676473">
        <w:rPr>
          <w:sz w:val="22"/>
        </w:rPr>
        <w:t xml:space="preserve"> do </w:t>
      </w:r>
      <w:r w:rsidR="00676473">
        <w:rPr>
          <w:b/>
          <w:bCs/>
          <w:sz w:val="22"/>
        </w:rPr>
        <w:t>22. 3. 2021</w:t>
      </w:r>
      <w:r w:rsidR="00676473">
        <w:rPr>
          <w:sz w:val="22"/>
        </w:rPr>
        <w:t xml:space="preserve"> </w:t>
      </w:r>
      <w:r>
        <w:rPr>
          <w:sz w:val="22"/>
        </w:rPr>
        <w:t xml:space="preserve">e-mailem na adresu podatelny </w:t>
      </w:r>
      <w:proofErr w:type="spellStart"/>
      <w:r>
        <w:rPr>
          <w:sz w:val="22"/>
        </w:rPr>
        <w:t>KrÚ</w:t>
      </w:r>
      <w:proofErr w:type="spellEnd"/>
      <w:r>
        <w:rPr>
          <w:sz w:val="22"/>
        </w:rPr>
        <w:t xml:space="preserve"> </w:t>
      </w:r>
      <w:hyperlink r:id="rId13" w:history="1">
        <w:r>
          <w:rPr>
            <w:rStyle w:val="Hypertextovodkaz"/>
            <w:sz w:val="22"/>
          </w:rPr>
          <w:t>posta@kr-vysocina.cz</w:t>
        </w:r>
      </w:hyperlink>
      <w:r>
        <w:rPr>
          <w:sz w:val="22"/>
        </w:rPr>
        <w:t xml:space="preserve"> včetně dokladů nutných k posouzení žádosti. </w:t>
      </w:r>
      <w:r w:rsidRPr="0012552D">
        <w:rPr>
          <w:sz w:val="22"/>
          <w:szCs w:val="22"/>
        </w:rPr>
        <w:t>Za originál elektronicky vyplněné žádosti se považuje elektronicky podepsaný formulář žádosti či e-mail podepsaný zaručeným elektronickým podpisem, jež obsahuje vyplněný formulář žádosti</w:t>
      </w:r>
      <w:r>
        <w:rPr>
          <w:sz w:val="22"/>
          <w:szCs w:val="22"/>
        </w:rPr>
        <w:t>.</w:t>
      </w:r>
      <w:r>
        <w:rPr>
          <w:sz w:val="22"/>
        </w:rPr>
        <w:t xml:space="preserve"> Doklady, které je třeba doložit v originále či úředně ověřené kopii a vznikly v listinné podobě, musí být konvertovány v souladu se</w:t>
      </w:r>
      <w:r>
        <w:rPr>
          <w:color w:val="0000FF"/>
          <w:sz w:val="22"/>
        </w:rPr>
        <w:t> </w:t>
      </w:r>
      <w:r>
        <w:rPr>
          <w:sz w:val="22"/>
        </w:rPr>
        <w:t>zákonem č. 300/2008 Sb., o elektronických úkonech a autorizované konverzi dokumentů.</w:t>
      </w:r>
      <w:r>
        <w:rPr>
          <w:color w:val="0000FF"/>
        </w:rPr>
        <w:t> </w:t>
      </w:r>
      <w:r w:rsidR="0022068B">
        <w:rPr>
          <w:bCs/>
          <w:sz w:val="22"/>
        </w:rPr>
        <w:t>Za pod</w:t>
      </w:r>
      <w:r w:rsidR="00C62C68">
        <w:rPr>
          <w:bCs/>
          <w:sz w:val="22"/>
        </w:rPr>
        <w:t>á</w:t>
      </w:r>
      <w:r w:rsidR="0022068B">
        <w:rPr>
          <w:bCs/>
          <w:sz w:val="22"/>
        </w:rPr>
        <w:t>n</w:t>
      </w:r>
      <w:r w:rsidR="00C62C68">
        <w:rPr>
          <w:bCs/>
          <w:sz w:val="22"/>
        </w:rPr>
        <w:t>í</w:t>
      </w:r>
      <w:r w:rsidR="0022068B">
        <w:rPr>
          <w:bCs/>
          <w:sz w:val="22"/>
        </w:rPr>
        <w:t xml:space="preserve"> žádost</w:t>
      </w:r>
      <w:r w:rsidR="00C62C68">
        <w:rPr>
          <w:bCs/>
          <w:sz w:val="22"/>
        </w:rPr>
        <w:t>i</w:t>
      </w:r>
      <w:r w:rsidR="0022068B">
        <w:rPr>
          <w:bCs/>
          <w:sz w:val="22"/>
        </w:rPr>
        <w:t xml:space="preserve"> není považováno zaslání</w:t>
      </w:r>
      <w:r w:rsidR="0022068B">
        <w:rPr>
          <w:sz w:val="22"/>
          <w:szCs w:val="22"/>
        </w:rPr>
        <w:t xml:space="preserve"> odkazu pro její vyzvednutí z internetového či jiného úložiště</w:t>
      </w:r>
      <w:r w:rsidR="00634E15">
        <w:rPr>
          <w:sz w:val="22"/>
          <w:szCs w:val="22"/>
        </w:rPr>
        <w:t>.</w:t>
      </w:r>
      <w:r w:rsidR="0022068B">
        <w:rPr>
          <w:sz w:val="22"/>
          <w:szCs w:val="22"/>
        </w:rPr>
        <w:t xml:space="preserve">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676473">
        <w:rPr>
          <w:b/>
          <w:bCs/>
          <w:sz w:val="22"/>
        </w:rPr>
        <w:t>PREVENCE KRIMINALITY 2021</w:t>
      </w:r>
      <w:r>
        <w:rPr>
          <w:b/>
          <w:bCs/>
          <w:sz w:val="22"/>
        </w:rPr>
        <w:t xml:space="preserve">“. </w:t>
      </w:r>
      <w:r w:rsidRPr="00BB6704">
        <w:rPr>
          <w:bCs/>
          <w:sz w:val="22"/>
        </w:rPr>
        <w:t>V případě podání žádosti prostřednictvím e-mailu</w:t>
      </w:r>
      <w:r>
        <w:rPr>
          <w:bCs/>
          <w:sz w:val="22"/>
        </w:rPr>
        <w:t xml:space="preserve"> je nutné respektovat požadavky na elektronická podání Krajského úřadu Kraje Vysočina</w:t>
      </w:r>
      <w:r w:rsidRPr="000C54ED">
        <w:rPr>
          <w:bCs/>
          <w:sz w:val="22"/>
        </w:rPr>
        <w:t xml:space="preserve">, </w:t>
      </w:r>
      <w:r w:rsidRPr="00B10F24">
        <w:rPr>
          <w:bCs/>
          <w:sz w:val="22"/>
        </w:rPr>
        <w:t>uvedené na adrese</w:t>
      </w:r>
      <w:r w:rsidR="00634E15">
        <w:rPr>
          <w:bCs/>
          <w:sz w:val="22"/>
        </w:rPr>
        <w:t xml:space="preserve"> </w:t>
      </w:r>
      <w:hyperlink r:id="rId14" w:history="1">
        <w:r w:rsidR="00634E15" w:rsidRPr="00446CFC">
          <w:rPr>
            <w:rStyle w:val="Hypertextovodkaz"/>
            <w:bCs/>
            <w:sz w:val="22"/>
          </w:rPr>
          <w:t>http://www.kr-vysocina.cz/podatelna-krajskeho-uradu-kraje-vysocina/d4032052/p1=2052</w:t>
        </w:r>
      </w:hyperlink>
      <w:r>
        <w:rPr>
          <w:bCs/>
          <w:sz w:val="22"/>
        </w:rPr>
        <w:t>.</w:t>
      </w: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3 – „Elektronické podání žádosti prostřednictvím datové schránky“</w:t>
      </w:r>
    </w:p>
    <w:p w:rsidR="00E67318" w:rsidRPr="00283693" w:rsidRDefault="00E67318" w:rsidP="00676473">
      <w:pPr>
        <w:pStyle w:val="Default"/>
        <w:jc w:val="both"/>
      </w:pPr>
      <w:r>
        <w:rPr>
          <w:sz w:val="22"/>
        </w:rPr>
        <w:t xml:space="preserve">Formulář </w:t>
      </w:r>
      <w:r w:rsidR="00CC32DB">
        <w:rPr>
          <w:sz w:val="22"/>
        </w:rPr>
        <w:t>žádosti</w:t>
      </w:r>
      <w:r w:rsidR="00AF156B">
        <w:rPr>
          <w:sz w:val="22"/>
        </w:rPr>
        <w:t xml:space="preserve"> (nikoliv jen </w:t>
      </w:r>
      <w:proofErr w:type="spellStart"/>
      <w:r w:rsidR="00664F53">
        <w:rPr>
          <w:sz w:val="22"/>
        </w:rPr>
        <w:t>xml</w:t>
      </w:r>
      <w:proofErr w:type="spellEnd"/>
      <w:r w:rsidR="00664F53">
        <w:rPr>
          <w:sz w:val="22"/>
        </w:rPr>
        <w:t xml:space="preserve"> </w:t>
      </w:r>
      <w:r w:rsidR="00AF156B">
        <w:rPr>
          <w:sz w:val="22"/>
        </w:rPr>
        <w:t xml:space="preserve">data ze žádosti) </w:t>
      </w:r>
      <w:r>
        <w:rPr>
          <w:sz w:val="22"/>
        </w:rPr>
        <w:t xml:space="preserve">bude odeslán z datové schránky žadatele nebo osoby oprávněné za žadatele jednat na základě plné moci v termínu od </w:t>
      </w:r>
      <w:r w:rsidR="00283693">
        <w:rPr>
          <w:b/>
          <w:sz w:val="22"/>
        </w:rPr>
        <w:t>12. 3</w:t>
      </w:r>
      <w:r w:rsidR="00283693" w:rsidRPr="003E66F5">
        <w:rPr>
          <w:b/>
          <w:sz w:val="22"/>
        </w:rPr>
        <w:t>. 20</w:t>
      </w:r>
      <w:r w:rsidR="00283693">
        <w:rPr>
          <w:b/>
          <w:sz w:val="22"/>
        </w:rPr>
        <w:t>21</w:t>
      </w:r>
      <w:r w:rsidR="00283693">
        <w:rPr>
          <w:sz w:val="22"/>
        </w:rPr>
        <w:t xml:space="preserve"> do </w:t>
      </w:r>
      <w:r w:rsidR="004779B0">
        <w:rPr>
          <w:b/>
          <w:bCs/>
          <w:sz w:val="22"/>
        </w:rPr>
        <w:t>22. </w:t>
      </w:r>
      <w:r w:rsidR="00283693">
        <w:rPr>
          <w:b/>
          <w:bCs/>
          <w:sz w:val="22"/>
        </w:rPr>
        <w:t>3. 2021</w:t>
      </w:r>
      <w:r w:rsidR="00283693">
        <w:rPr>
          <w:sz w:val="22"/>
        </w:rPr>
        <w:t xml:space="preserve"> </w:t>
      </w:r>
      <w:r>
        <w:rPr>
          <w:sz w:val="22"/>
        </w:rPr>
        <w:t>na adresu datové schránky Kraje Vysočina (ksab3eu) včetně dokladů nutných k posouzení žádosti. Doklady, které je třeba doložit v originále či úředně ověřené kopii, musí být konvertovány v souladu se zákonem č. 300/2008 Sb., o elektronických úkonech a autorizované konverzi dokumentů.</w:t>
      </w:r>
      <w:r>
        <w:t> </w:t>
      </w:r>
      <w:r>
        <w:rPr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color w:val="FF0000"/>
          <w:sz w:val="22"/>
        </w:rPr>
        <w:t> </w:t>
      </w:r>
      <w:r w:rsidR="00C62C68">
        <w:rPr>
          <w:bCs/>
          <w:sz w:val="22"/>
        </w:rPr>
        <w:t>Za podání žádosti není považováno zaslání</w:t>
      </w:r>
      <w:r w:rsidR="00C62C68">
        <w:rPr>
          <w:sz w:val="22"/>
          <w:szCs w:val="22"/>
        </w:rPr>
        <w:t xml:space="preserve"> odkazu pro její vyzvednutí z internetového či jiného úložiště. </w:t>
      </w:r>
      <w:r>
        <w:rPr>
          <w:sz w:val="22"/>
        </w:rPr>
        <w:t xml:space="preserve">Do předmětu zprávy napište: </w:t>
      </w:r>
      <w:r>
        <w:rPr>
          <w:b/>
          <w:bCs/>
          <w:sz w:val="22"/>
        </w:rPr>
        <w:t>Fond Vysočiny, Program „</w:t>
      </w:r>
      <w:r w:rsidR="00283693">
        <w:rPr>
          <w:b/>
          <w:bCs/>
          <w:sz w:val="22"/>
        </w:rPr>
        <w:t>PREVENCE KRIMINALITY 2021</w:t>
      </w:r>
      <w:r>
        <w:rPr>
          <w:b/>
          <w:bCs/>
          <w:sz w:val="22"/>
        </w:rPr>
        <w:t>“.</w:t>
      </w:r>
    </w:p>
    <w:p w:rsidR="009A3BAF" w:rsidRDefault="009A3BAF" w:rsidP="00E67318">
      <w:pPr>
        <w:rPr>
          <w:rFonts w:ascii="Arial" w:hAnsi="Arial" w:cs="Arial"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:rsidR="00E67318" w:rsidRPr="009E3BED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:rsidR="00E67318" w:rsidRPr="006E5057" w:rsidRDefault="00E67318" w:rsidP="00C91F04">
      <w:pPr>
        <w:numPr>
          <w:ilvl w:val="0"/>
          <w:numId w:val="5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6E5057">
        <w:rPr>
          <w:rFonts w:ascii="Arial" w:hAnsi="Arial" w:cs="Arial"/>
          <w:sz w:val="22"/>
        </w:rPr>
        <w:t>Stručný popis naplnění specifických kritérií (při popisu naplnění specifických kritérií používejte stejné písmenné označení, jako je použito v této výzvě; při popisu naplnění kritérií se vyjadřujte maximálně stručně a věcně)</w:t>
      </w:r>
      <w:r w:rsidR="006E5057">
        <w:rPr>
          <w:rFonts w:ascii="Arial" w:hAnsi="Arial" w:cs="Arial"/>
          <w:sz w:val="22"/>
        </w:rPr>
        <w:t>.</w:t>
      </w:r>
    </w:p>
    <w:p w:rsidR="00E67318" w:rsidRPr="007A723A" w:rsidRDefault="00505CFF" w:rsidP="00C91F04">
      <w:pPr>
        <w:numPr>
          <w:ilvl w:val="0"/>
          <w:numId w:val="5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6E5057">
        <w:rPr>
          <w:rFonts w:ascii="Arial" w:hAnsi="Arial" w:cs="Arial"/>
          <w:iCs/>
          <w:sz w:val="22"/>
          <w:szCs w:val="22"/>
        </w:rPr>
        <w:t>Kopie d</w:t>
      </w:r>
      <w:r w:rsidR="00E67318" w:rsidRPr="006E5057">
        <w:rPr>
          <w:rFonts w:ascii="Arial" w:hAnsi="Arial" w:cs="Arial"/>
          <w:iCs/>
          <w:sz w:val="22"/>
          <w:szCs w:val="22"/>
        </w:rPr>
        <w:t>oklad</w:t>
      </w:r>
      <w:r w:rsidRPr="006E5057">
        <w:rPr>
          <w:rFonts w:ascii="Arial" w:hAnsi="Arial" w:cs="Arial"/>
          <w:iCs/>
          <w:sz w:val="22"/>
          <w:szCs w:val="22"/>
        </w:rPr>
        <w:t>u</w:t>
      </w:r>
      <w:r w:rsidR="00E67318" w:rsidRPr="006E5057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67318" w:rsidRPr="006E5057">
        <w:rPr>
          <w:rFonts w:ascii="Arial" w:hAnsi="Arial" w:cs="Arial"/>
          <w:b/>
          <w:iCs/>
          <w:sz w:val="22"/>
          <w:szCs w:val="22"/>
        </w:rPr>
        <w:t>výpis z registru</w:t>
      </w:r>
      <w:r w:rsidR="00E67318" w:rsidRPr="00E422EE">
        <w:rPr>
          <w:rFonts w:ascii="Arial" w:hAnsi="Arial" w:cs="Arial"/>
          <w:b/>
          <w:iCs/>
          <w:sz w:val="22"/>
          <w:szCs w:val="22"/>
        </w:rPr>
        <w:t xml:space="preserve"> osob</w:t>
      </w:r>
      <w:r w:rsidR="00E67318">
        <w:rPr>
          <w:rFonts w:ascii="Arial" w:hAnsi="Arial" w:cs="Arial"/>
          <w:b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pro osoby právnické a osoby fyzické podnikající obsahující 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E67318">
        <w:rPr>
          <w:rFonts w:ascii="Arial" w:hAnsi="Arial" w:cs="Arial"/>
          <w:iCs/>
          <w:sz w:val="22"/>
          <w:szCs w:val="22"/>
          <w:u w:val="single"/>
        </w:rPr>
        <w:t xml:space="preserve"> (jméno osoby či osob oprávněných jednat jménem žadatele)</w:t>
      </w:r>
      <w:r w:rsidR="00E67318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E67318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E67318">
        <w:rPr>
          <w:rFonts w:ascii="Arial" w:hAnsi="Arial" w:cs="Arial"/>
          <w:iCs/>
          <w:sz w:val="22"/>
          <w:szCs w:val="22"/>
        </w:rPr>
        <w:t xml:space="preserve"> 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České </w:t>
      </w:r>
      <w:r w:rsidR="00E67318">
        <w:rPr>
          <w:rFonts w:ascii="Arial" w:hAnsi="Arial" w:cs="Arial"/>
          <w:i/>
          <w:iCs/>
          <w:sz w:val="22"/>
          <w:szCs w:val="22"/>
        </w:rPr>
        <w:t>p</w:t>
      </w:r>
      <w:r w:rsidR="00E67318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E67318">
        <w:rPr>
          <w:rFonts w:ascii="Arial" w:hAnsi="Arial" w:cs="Arial"/>
          <w:iCs/>
          <w:sz w:val="22"/>
          <w:szCs w:val="22"/>
        </w:rPr>
        <w:t>.</w:t>
      </w:r>
    </w:p>
    <w:p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elektronicky podepsaný</w:t>
      </w:r>
      <w:r>
        <w:rPr>
          <w:rFonts w:ascii="Arial" w:hAnsi="Arial" w:cs="Arial"/>
          <w:sz w:val="22"/>
        </w:rPr>
        <w:t xml:space="preserve"> výpis z veřejného rejstříku 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a následně po kliknutí na výpis platných vytiskne </w:t>
      </w:r>
      <w:proofErr w:type="spellStart"/>
      <w:r>
        <w:rPr>
          <w:rFonts w:ascii="Arial" w:hAnsi="Arial" w:cs="Arial"/>
          <w:i/>
          <w:sz w:val="22"/>
        </w:rPr>
        <w:t>pdf</w:t>
      </w:r>
      <w:proofErr w:type="spellEnd"/>
      <w:r>
        <w:rPr>
          <w:rFonts w:ascii="Arial" w:hAnsi="Arial" w:cs="Arial"/>
          <w:i/>
          <w:sz w:val="22"/>
        </w:rPr>
        <w:t xml:space="preserve">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Elektronický podpis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:rsidR="002D512D" w:rsidRPr="00DC2AB8" w:rsidRDefault="002D512D" w:rsidP="00446CFC">
      <w:pPr>
        <w:ind w:left="12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Výjimka platí pouz</w:t>
      </w:r>
      <w:r w:rsidR="00F06328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 xml:space="preserve">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</w:t>
      </w:r>
      <w:r w:rsidR="005A1AFD">
        <w:rPr>
          <w:rFonts w:ascii="Arial" w:hAnsi="Arial" w:cs="Arial"/>
          <w:iCs/>
          <w:sz w:val="22"/>
          <w:szCs w:val="22"/>
        </w:rPr>
        <w:t xml:space="preserve">vytištěný detail o žadateli z obdobného veřejného rejstříku (např. </w:t>
      </w:r>
      <w:hyperlink r:id="rId15" w:history="1">
        <w:r w:rsidR="005A1AFD" w:rsidRPr="00F37EDC">
          <w:rPr>
            <w:rStyle w:val="Hypertextovodkaz"/>
            <w:rFonts w:ascii="Arial" w:hAnsi="Arial" w:cs="Arial"/>
            <w:iCs/>
            <w:sz w:val="22"/>
            <w:szCs w:val="22"/>
          </w:rPr>
          <w:t>https://rejstriky.msmt.cz/rejskol/</w:t>
        </w:r>
      </w:hyperlink>
      <w:r w:rsidR="005A1AFD">
        <w:rPr>
          <w:rFonts w:ascii="Arial" w:hAnsi="Arial" w:cs="Arial"/>
          <w:iCs/>
          <w:sz w:val="22"/>
          <w:szCs w:val="22"/>
        </w:rPr>
        <w:t xml:space="preserve">), </w:t>
      </w:r>
      <w:r w:rsidRPr="00E422EE">
        <w:rPr>
          <w:rFonts w:ascii="Arial" w:hAnsi="Arial" w:cs="Arial"/>
          <w:iCs/>
          <w:sz w:val="22"/>
          <w:szCs w:val="22"/>
        </w:rPr>
        <w:t xml:space="preserve">kde lze požadované údaje o žadateli tj. název žadatele, sídlo žadatele, IČO a statutární orgán </w:t>
      </w:r>
      <w:r w:rsidRPr="00B864EC">
        <w:rPr>
          <w:rFonts w:ascii="Arial" w:hAnsi="Arial" w:cs="Arial"/>
          <w:iCs/>
          <w:sz w:val="22"/>
          <w:szCs w:val="22"/>
        </w:rPr>
        <w:t>(</w:t>
      </w:r>
      <w:r w:rsidRPr="00772999">
        <w:rPr>
          <w:rFonts w:ascii="Arial" w:hAnsi="Arial" w:cs="Arial"/>
          <w:iCs/>
          <w:sz w:val="22"/>
          <w:szCs w:val="22"/>
        </w:rPr>
        <w:t>jmén</w:t>
      </w:r>
      <w:r>
        <w:rPr>
          <w:rFonts w:ascii="Arial" w:hAnsi="Arial" w:cs="Arial"/>
          <w:iCs/>
          <w:sz w:val="22"/>
          <w:szCs w:val="22"/>
        </w:rPr>
        <w:t>o</w:t>
      </w:r>
      <w:r w:rsidRPr="00772999">
        <w:rPr>
          <w:rFonts w:ascii="Arial" w:hAnsi="Arial" w:cs="Arial"/>
          <w:iCs/>
          <w:sz w:val="22"/>
          <w:szCs w:val="22"/>
        </w:rPr>
        <w:t xml:space="preserve"> osoby či osob oprávněných jednat jménem žadatele</w:t>
      </w:r>
      <w:r w:rsidRPr="00B864EC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422EE">
        <w:rPr>
          <w:rFonts w:ascii="Arial" w:hAnsi="Arial" w:cs="Arial"/>
          <w:iCs/>
          <w:sz w:val="22"/>
          <w:szCs w:val="22"/>
        </w:rPr>
        <w:t>ověřit</w:t>
      </w:r>
      <w:r>
        <w:rPr>
          <w:rFonts w:ascii="Arial" w:hAnsi="Arial" w:cs="Arial"/>
          <w:iCs/>
          <w:sz w:val="22"/>
          <w:szCs w:val="22"/>
        </w:rPr>
        <w:t>.</w:t>
      </w:r>
      <w:r w:rsidR="00283ADF">
        <w:rPr>
          <w:rFonts w:ascii="Arial" w:hAnsi="Arial" w:cs="Arial"/>
          <w:iCs/>
          <w:sz w:val="22"/>
          <w:szCs w:val="22"/>
        </w:rPr>
        <w:t xml:space="preserve"> Případně doloží kopie jiných dokladů obsahující požadované údaje (např. zřizovací listinu, doklad o přidělení IČO od ČSÚ, jmenovací dekret do funkce ředitele). </w:t>
      </w:r>
    </w:p>
    <w:p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:rsidR="00E67318" w:rsidRDefault="00E67318" w:rsidP="00270FC8">
      <w:pPr>
        <w:ind w:left="127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Obec (město, městys) a příspěvková organizace kraje doklad o právní subjektivitě nepředkládá.</w:t>
      </w:r>
    </w:p>
    <w:p w:rsidR="00E67318" w:rsidRPr="00DC2AB8" w:rsidRDefault="00E67318" w:rsidP="00C91F04">
      <w:pPr>
        <w:numPr>
          <w:ilvl w:val="0"/>
          <w:numId w:val="5"/>
        </w:numPr>
        <w:tabs>
          <w:tab w:val="clear" w:pos="720"/>
        </w:tabs>
        <w:spacing w:before="80"/>
        <w:ind w:left="1276" w:hanging="502"/>
        <w:jc w:val="both"/>
        <w:rPr>
          <w:rFonts w:ascii="Arial" w:hAnsi="Arial" w:cs="Arial"/>
          <w:iCs/>
          <w:sz w:val="22"/>
        </w:rPr>
      </w:pPr>
      <w:r w:rsidRPr="00FC4E6B">
        <w:rPr>
          <w:rFonts w:ascii="Arial" w:hAnsi="Arial" w:cs="Arial"/>
          <w:iCs/>
          <w:sz w:val="22"/>
        </w:rPr>
        <w:t>Doložení náležitostí dle zákona č. 250/2000 Sb., o rozpočtových pravidlech územních rozpočtů</w:t>
      </w:r>
      <w:r w:rsidRPr="00E97884">
        <w:rPr>
          <w:rFonts w:ascii="Arial" w:hAnsi="Arial" w:cs="Arial"/>
          <w:iCs/>
          <w:sz w:val="22"/>
        </w:rPr>
        <w:t xml:space="preserve"> – viz samostatný formulář, který je zveřejněn se žádostí o poskytnutí dotace.</w:t>
      </w:r>
      <w:r w:rsidRPr="000C54ED">
        <w:rPr>
          <w:rFonts w:ascii="Arial" w:hAnsi="Arial" w:cs="Arial"/>
          <w:iCs/>
          <w:sz w:val="22"/>
        </w:rPr>
        <w:t xml:space="preserve"> </w:t>
      </w:r>
      <w:r w:rsidRPr="00B10F24">
        <w:rPr>
          <w:rFonts w:ascii="Arial" w:hAnsi="Arial" w:cs="Arial"/>
          <w:iCs/>
          <w:sz w:val="22"/>
        </w:rPr>
        <w:t>Tyto náležitosti dokládají všechny právnické osoby</w:t>
      </w:r>
      <w:r>
        <w:rPr>
          <w:rFonts w:ascii="Arial" w:hAnsi="Arial" w:cs="Arial"/>
          <w:iCs/>
          <w:sz w:val="22"/>
        </w:rPr>
        <w:t>.</w:t>
      </w:r>
    </w:p>
    <w:p w:rsidR="007C4F25" w:rsidRDefault="00E67318" w:rsidP="00C91F04">
      <w:pPr>
        <w:numPr>
          <w:ilvl w:val="0"/>
          <w:numId w:val="5"/>
        </w:numPr>
        <w:tabs>
          <w:tab w:val="clear" w:pos="720"/>
        </w:tabs>
        <w:spacing w:before="80"/>
        <w:ind w:left="1276" w:hanging="567"/>
        <w:jc w:val="both"/>
        <w:rPr>
          <w:rFonts w:ascii="Arial" w:hAnsi="Arial" w:cs="Arial"/>
          <w:sz w:val="22"/>
        </w:rPr>
      </w:pPr>
      <w:r w:rsidRPr="00DC2AB8">
        <w:rPr>
          <w:rFonts w:ascii="Arial" w:hAnsi="Arial" w:cs="Arial"/>
          <w:sz w:val="22"/>
        </w:rPr>
        <w:t xml:space="preserve">Podrobný položkový rozpis nákladů projektu (možno řešit formou cenové nabídky od dodavatele; nelze okopírovat tabulku z bodu </w:t>
      </w:r>
      <w:r w:rsidR="006B0385" w:rsidRPr="00DC2AB8">
        <w:rPr>
          <w:rFonts w:ascii="Arial" w:hAnsi="Arial" w:cs="Arial"/>
          <w:sz w:val="22"/>
        </w:rPr>
        <w:t>7</w:t>
      </w:r>
      <w:r w:rsidRPr="00DC2AB8">
        <w:rPr>
          <w:rFonts w:ascii="Arial" w:hAnsi="Arial" w:cs="Arial"/>
          <w:sz w:val="22"/>
        </w:rPr>
        <w:t xml:space="preserve"> žádosti) </w:t>
      </w:r>
    </w:p>
    <w:p w:rsidR="007C4F25" w:rsidRPr="008105E2" w:rsidRDefault="007C4F25" w:rsidP="008105E2">
      <w:pPr>
        <w:spacing w:before="80"/>
        <w:jc w:val="both"/>
        <w:rPr>
          <w:rFonts w:ascii="Arial" w:hAnsi="Arial" w:cs="Arial"/>
          <w:b/>
          <w:sz w:val="22"/>
        </w:rPr>
      </w:pPr>
      <w:r w:rsidRPr="008105E2">
        <w:rPr>
          <w:rFonts w:ascii="Arial" w:hAnsi="Arial" w:cs="Arial"/>
          <w:b/>
          <w:sz w:val="22"/>
        </w:rPr>
        <w:t xml:space="preserve">Pro </w:t>
      </w:r>
      <w:r w:rsidRPr="008105E2">
        <w:rPr>
          <w:rFonts w:ascii="Arial" w:hAnsi="Arial" w:cs="Arial"/>
          <w:b/>
          <w:sz w:val="22"/>
          <w:u w:val="single"/>
        </w:rPr>
        <w:t>Podprogram A</w:t>
      </w:r>
      <w:r w:rsidRPr="008105E2">
        <w:rPr>
          <w:rFonts w:ascii="Arial" w:hAnsi="Arial" w:cs="Arial"/>
          <w:b/>
          <w:sz w:val="22"/>
        </w:rPr>
        <w:t xml:space="preserve"> </w:t>
      </w:r>
      <w:r w:rsidR="002441C5">
        <w:rPr>
          <w:rFonts w:ascii="Arial" w:hAnsi="Arial" w:cs="Arial"/>
          <w:b/>
          <w:sz w:val="22"/>
        </w:rPr>
        <w:t>dále</w:t>
      </w:r>
      <w:r>
        <w:rPr>
          <w:rFonts w:ascii="Arial" w:hAnsi="Arial" w:cs="Arial"/>
          <w:b/>
          <w:sz w:val="22"/>
        </w:rPr>
        <w:t>:</w:t>
      </w:r>
    </w:p>
    <w:p w:rsidR="0017662A" w:rsidRPr="00D111F0" w:rsidRDefault="00DC2AB8" w:rsidP="00C91F04">
      <w:pPr>
        <w:numPr>
          <w:ilvl w:val="0"/>
          <w:numId w:val="5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 w:rsidRPr="00DC2AB8">
        <w:rPr>
          <w:rFonts w:ascii="Arial" w:hAnsi="Arial" w:cs="Arial"/>
          <w:iCs/>
          <w:sz w:val="22"/>
        </w:rPr>
        <w:t>Bližší popis projektu</w:t>
      </w:r>
      <w:r w:rsidRPr="00DC2AB8">
        <w:rPr>
          <w:rFonts w:ascii="Arial" w:hAnsi="Arial" w:cs="Arial"/>
          <w:b/>
          <w:sz w:val="28"/>
          <w:szCs w:val="28"/>
        </w:rPr>
        <w:t xml:space="preserve"> </w:t>
      </w:r>
      <w:r w:rsidRPr="00DC2AB8">
        <w:rPr>
          <w:rFonts w:ascii="Arial" w:hAnsi="Arial" w:cs="Arial"/>
          <w:bCs/>
          <w:sz w:val="22"/>
        </w:rPr>
        <w:t xml:space="preserve">- </w:t>
      </w:r>
      <w:r w:rsidRPr="00DC2AB8">
        <w:rPr>
          <w:rFonts w:ascii="Arial" w:hAnsi="Arial" w:cs="Arial"/>
          <w:iCs/>
          <w:sz w:val="22"/>
        </w:rPr>
        <w:t xml:space="preserve">viz samostatný formulář, který je zveřejněn se žádostí </w:t>
      </w:r>
      <w:r w:rsidRPr="00DC2AB8">
        <w:rPr>
          <w:rFonts w:ascii="Arial" w:hAnsi="Arial" w:cs="Arial"/>
          <w:iCs/>
          <w:sz w:val="22"/>
        </w:rPr>
        <w:br/>
        <w:t>o poskytnutí dotace</w:t>
      </w:r>
    </w:p>
    <w:p w:rsidR="00DC2AB8" w:rsidRPr="0017662A" w:rsidRDefault="00DC2AB8" w:rsidP="00C91F04">
      <w:pPr>
        <w:numPr>
          <w:ilvl w:val="0"/>
          <w:numId w:val="5"/>
        </w:numPr>
        <w:tabs>
          <w:tab w:val="clear" w:pos="720"/>
        </w:tabs>
        <w:spacing w:before="80"/>
        <w:ind w:left="1134"/>
        <w:jc w:val="both"/>
        <w:rPr>
          <w:rFonts w:ascii="Arial" w:hAnsi="Arial" w:cs="Arial"/>
          <w:sz w:val="22"/>
        </w:rPr>
      </w:pPr>
      <w:r w:rsidRPr="0017662A">
        <w:rPr>
          <w:rFonts w:ascii="Arial" w:hAnsi="Arial" w:cs="Arial"/>
          <w:sz w:val="22"/>
          <w:szCs w:val="22"/>
        </w:rPr>
        <w:t xml:space="preserve">Kopie dokladu o certifikaci odborné způsobilosti na programy všeobecné, případně selektivní primární prevence rizikového chování uděleného MŠMT </w:t>
      </w:r>
      <w:r w:rsidRPr="0017662A">
        <w:rPr>
          <w:rFonts w:ascii="Arial" w:hAnsi="Arial" w:cs="Arial"/>
          <w:sz w:val="22"/>
          <w:szCs w:val="22"/>
        </w:rPr>
        <w:br/>
        <w:t>(ve spolupráci s Národním ústavem pro vzdělávání) nebo žádosti o tuto certifikaci.</w:t>
      </w:r>
    </w:p>
    <w:p w:rsidR="002441C5" w:rsidRDefault="002441C5" w:rsidP="00DC2AB8">
      <w:pPr>
        <w:rPr>
          <w:rFonts w:ascii="Arial" w:hAnsi="Arial" w:cs="Arial"/>
          <w:b/>
          <w:sz w:val="22"/>
        </w:rPr>
      </w:pPr>
    </w:p>
    <w:p w:rsidR="00E67318" w:rsidRDefault="007C4F25" w:rsidP="008105E2">
      <w:pPr>
        <w:rPr>
          <w:rFonts w:ascii="Arial" w:hAnsi="Arial" w:cs="Arial"/>
          <w:i/>
          <w:color w:val="00B0F0"/>
          <w:sz w:val="22"/>
        </w:rPr>
      </w:pPr>
      <w:r w:rsidRPr="007930D4">
        <w:rPr>
          <w:rFonts w:ascii="Arial" w:hAnsi="Arial" w:cs="Arial"/>
          <w:b/>
          <w:sz w:val="22"/>
        </w:rPr>
        <w:t xml:space="preserve">Pro </w:t>
      </w:r>
      <w:r w:rsidRPr="007930D4">
        <w:rPr>
          <w:rFonts w:ascii="Arial" w:hAnsi="Arial" w:cs="Arial"/>
          <w:b/>
          <w:sz w:val="22"/>
          <w:u w:val="single"/>
        </w:rPr>
        <w:t xml:space="preserve">Podprogram </w:t>
      </w:r>
      <w:r>
        <w:rPr>
          <w:rFonts w:ascii="Arial" w:hAnsi="Arial" w:cs="Arial"/>
          <w:b/>
          <w:sz w:val="22"/>
          <w:u w:val="single"/>
        </w:rPr>
        <w:t>B</w:t>
      </w:r>
      <w:r w:rsidRPr="007930D4">
        <w:rPr>
          <w:rFonts w:ascii="Arial" w:hAnsi="Arial" w:cs="Arial"/>
          <w:b/>
          <w:sz w:val="22"/>
        </w:rPr>
        <w:t xml:space="preserve"> </w:t>
      </w:r>
      <w:r w:rsidR="002441C5">
        <w:rPr>
          <w:rFonts w:ascii="Arial" w:hAnsi="Arial" w:cs="Arial"/>
          <w:b/>
          <w:sz w:val="22"/>
        </w:rPr>
        <w:t>dále</w:t>
      </w:r>
      <w:r>
        <w:rPr>
          <w:rFonts w:ascii="Arial" w:hAnsi="Arial" w:cs="Arial"/>
          <w:b/>
          <w:sz w:val="22"/>
        </w:rPr>
        <w:t>:</w:t>
      </w:r>
    </w:p>
    <w:p w:rsidR="002441C5" w:rsidRDefault="002441C5" w:rsidP="00166543">
      <w:pPr>
        <w:numPr>
          <w:ilvl w:val="0"/>
          <w:numId w:val="44"/>
        </w:numPr>
        <w:spacing w:before="80"/>
        <w:ind w:left="1134"/>
        <w:jc w:val="both"/>
        <w:rPr>
          <w:rFonts w:ascii="Arial" w:hAnsi="Arial" w:cs="Arial"/>
          <w:sz w:val="22"/>
          <w:szCs w:val="22"/>
        </w:rPr>
      </w:pPr>
      <w:r w:rsidRPr="00916BF7">
        <w:rPr>
          <w:rFonts w:ascii="Arial" w:hAnsi="Arial" w:cs="Arial"/>
          <w:sz w:val="22"/>
          <w:szCs w:val="22"/>
        </w:rPr>
        <w:t>Doporučení obce k realizaci předpokládaného projektu (statutární orgán, věcně příslušný odbor), v jejímž katastru se projekt realizuje.</w:t>
      </w:r>
    </w:p>
    <w:p w:rsidR="002441C5" w:rsidRPr="008A1191" w:rsidRDefault="002441C5" w:rsidP="00DC2AB8">
      <w:pPr>
        <w:numPr>
          <w:ilvl w:val="0"/>
          <w:numId w:val="44"/>
        </w:numPr>
        <w:spacing w:before="80"/>
        <w:ind w:left="1134"/>
        <w:jc w:val="both"/>
        <w:rPr>
          <w:rFonts w:ascii="Arial" w:hAnsi="Arial" w:cs="Arial"/>
          <w:sz w:val="22"/>
          <w:szCs w:val="22"/>
        </w:rPr>
      </w:pPr>
      <w:r w:rsidRPr="00916BF7">
        <w:rPr>
          <w:rFonts w:ascii="Arial" w:hAnsi="Arial" w:cs="Arial"/>
          <w:sz w:val="22"/>
          <w:szCs w:val="22"/>
        </w:rPr>
        <w:t>Stručná bezpečnostní analýza (max. 2 strany A4, zaměřená na žádaný účel projektu).</w:t>
      </w:r>
    </w:p>
    <w:p w:rsidR="00E67318" w:rsidRDefault="00E67318" w:rsidP="00E67318">
      <w:pPr>
        <w:rPr>
          <w:rFonts w:ascii="Arial" w:hAnsi="Arial" w:cs="Arial"/>
          <w:i/>
          <w:iCs/>
          <w:sz w:val="22"/>
        </w:rPr>
      </w:pP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="00DC2AB8">
        <w:rPr>
          <w:rFonts w:ascii="Arial" w:hAnsi="Arial" w:cs="Arial"/>
          <w:sz w:val="22"/>
        </w:rPr>
        <w:t>arantem programu je odbor sekretariátu hejtmana</w:t>
      </w:r>
      <w:r>
        <w:rPr>
          <w:rFonts w:ascii="Arial" w:hAnsi="Arial" w:cs="Arial"/>
          <w:sz w:val="22"/>
        </w:rPr>
        <w:t>, Kr</w:t>
      </w:r>
      <w:r w:rsidR="00DC2AB8">
        <w:rPr>
          <w:rFonts w:ascii="Arial" w:hAnsi="Arial" w:cs="Arial"/>
          <w:sz w:val="22"/>
        </w:rPr>
        <w:t>ajský úřad Kraje Vysočina, Žižkova 57</w:t>
      </w:r>
      <w:r>
        <w:rPr>
          <w:rFonts w:ascii="Arial" w:hAnsi="Arial" w:cs="Arial"/>
          <w:sz w:val="22"/>
        </w:rPr>
        <w:t>, Jihlava, 587 33.</w:t>
      </w:r>
    </w:p>
    <w:p w:rsidR="00DC2AB8" w:rsidRDefault="00DC2AB8" w:rsidP="00DC2AB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sekretariátu hejtmana, </w:t>
      </w:r>
      <w:r w:rsidRPr="0031605D">
        <w:rPr>
          <w:rFonts w:ascii="Arial" w:hAnsi="Arial" w:cs="Arial"/>
          <w:sz w:val="22"/>
        </w:rPr>
        <w:t xml:space="preserve">oddělení krizové řízení a bezpečnosti, </w:t>
      </w:r>
      <w:r>
        <w:rPr>
          <w:rFonts w:ascii="Arial" w:hAnsi="Arial" w:cs="Arial"/>
          <w:sz w:val="22"/>
        </w:rPr>
        <w:t xml:space="preserve">Ing. Josef Pokorný </w:t>
      </w:r>
      <w:r w:rsidRPr="0031605D">
        <w:rPr>
          <w:rFonts w:ascii="Arial" w:hAnsi="Arial" w:cs="Arial"/>
          <w:sz w:val="22"/>
        </w:rPr>
        <w:t>tel. 564 602</w:t>
      </w:r>
      <w:r>
        <w:rPr>
          <w:rFonts w:ascii="Arial" w:hAnsi="Arial" w:cs="Arial"/>
          <w:sz w:val="22"/>
        </w:rPr>
        <w:t> </w:t>
      </w:r>
      <w:r w:rsidRPr="0031605D">
        <w:rPr>
          <w:rFonts w:ascii="Arial" w:hAnsi="Arial" w:cs="Arial"/>
          <w:sz w:val="22"/>
        </w:rPr>
        <w:t>164</w:t>
      </w:r>
      <w:r>
        <w:rPr>
          <w:rFonts w:ascii="Arial" w:hAnsi="Arial" w:cs="Arial"/>
          <w:sz w:val="22"/>
        </w:rPr>
        <w:t>,</w:t>
      </w:r>
      <w:r w:rsidR="0020172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e-mail: </w:t>
      </w:r>
      <w:hyperlink r:id="rId16" w:history="1">
        <w:r w:rsidR="00D23F6E" w:rsidRPr="00017C78">
          <w:rPr>
            <w:rStyle w:val="Hypertextovodkaz"/>
            <w:rFonts w:ascii="Arial" w:hAnsi="Arial" w:cs="Arial"/>
            <w:sz w:val="22"/>
          </w:rPr>
          <w:t>pokorny.josef@kr-vysocina.cz</w:t>
        </w:r>
      </w:hyperlink>
      <w:r w:rsidR="00D23F6E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Před finálním podáním žádosti je možné si nechat žádost zkontrolovat výše uvedenou osobou, můžete se tak vyhnout případnému vyřazení žádosti z hlediska administrativního pochybení.</w:t>
      </w:r>
    </w:p>
    <w:p w:rsidR="00E67318" w:rsidRDefault="00E67318" w:rsidP="00270FC8">
      <w:pPr>
        <w:jc w:val="both"/>
        <w:rPr>
          <w:rFonts w:ascii="Arial" w:hAnsi="Arial" w:cs="Arial"/>
          <w:sz w:val="22"/>
        </w:rPr>
      </w:pPr>
    </w:p>
    <w:p w:rsidR="00E67318" w:rsidRPr="00C346E4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:rsidR="00446CFC" w:rsidRDefault="00E67318" w:rsidP="00F06328">
      <w:pPr>
        <w:autoSpaceDE w:val="0"/>
        <w:autoSpaceDN w:val="0"/>
        <w:adjustRightInd w:val="0"/>
        <w:spacing w:before="120"/>
        <w:jc w:val="both"/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:rsidR="00E67318" w:rsidRDefault="00E67318" w:rsidP="00F0632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:rsidR="00932E18" w:rsidRDefault="007D3D2B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4B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2E18" w:rsidRDefault="00932E18" w:rsidP="00074D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74DDC" w:rsidRDefault="00074DDC" w:rsidP="00074D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projektu</w:t>
      </w:r>
      <w:r w:rsidR="00B95953">
        <w:rPr>
          <w:rFonts w:ascii="Arial" w:hAnsi="Arial" w:cs="Arial"/>
          <w:b/>
          <w:sz w:val="28"/>
          <w:szCs w:val="28"/>
        </w:rPr>
        <w:t xml:space="preserve"> pro podprogram A</w:t>
      </w:r>
    </w:p>
    <w:p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Předpokládaný seznam škol a jejich ročníků, v nichž Vaše organizace plánuje poskytovat programy. Ke každému ročníku uveďte plánovaný počet tříhodinových programů</w:t>
      </w:r>
      <w:r w:rsidR="00021291">
        <w:rPr>
          <w:rStyle w:val="Znakapoznpodarou"/>
          <w:rFonts w:ascii="Arial" w:hAnsi="Arial" w:cs="Arial"/>
          <w:sz w:val="22"/>
          <w:szCs w:val="22"/>
        </w:rPr>
        <w:footnoteReference w:customMarkFollows="1" w:id="4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podán v samostatné příloze).</w:t>
      </w: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 w:rsidR="007537F1">
        <w:rPr>
          <w:rFonts w:ascii="Arial" w:hAnsi="Arial" w:cs="Arial"/>
          <w:sz w:val="22"/>
          <w:szCs w:val="22"/>
        </w:rPr>
        <w:t xml:space="preserve"> (může být pops</w:t>
      </w:r>
      <w:r>
        <w:rPr>
          <w:rFonts w:ascii="Arial" w:hAnsi="Arial" w:cs="Arial"/>
          <w:sz w:val="22"/>
          <w:szCs w:val="22"/>
        </w:rPr>
        <w:t>án v samostatné příloze)</w:t>
      </w: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74DDC" w:rsidRDefault="00074DDC" w:rsidP="00C91F04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074DDC" w:rsidRDefault="00074DDC" w:rsidP="00074DDC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074DDC" w:rsidRDefault="00074DDC" w:rsidP="00074DDC">
      <w:pPr>
        <w:pStyle w:val="KRUTEXTODSTAVCE"/>
        <w:ind w:left="426"/>
        <w:rPr>
          <w:szCs w:val="22"/>
        </w:rPr>
      </w:pPr>
    </w:p>
    <w:p w:rsidR="00C43BDE" w:rsidRDefault="00C43BDE" w:rsidP="00074DDC">
      <w:pPr>
        <w:pStyle w:val="KRUTEXTODSTAVCE"/>
        <w:ind w:left="426"/>
        <w:rPr>
          <w:szCs w:val="22"/>
        </w:rPr>
      </w:pPr>
    </w:p>
    <w:p w:rsidR="00C43BDE" w:rsidRDefault="00C43BDE" w:rsidP="00C43BDE">
      <w:pPr>
        <w:numPr>
          <w:ilvl w:val="0"/>
          <w:numId w:val="22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:rsidR="00C43BDE" w:rsidRDefault="00C43BDE" w:rsidP="00C43BDE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:rsidR="00C43BDE" w:rsidRDefault="00C43BDE" w:rsidP="00C43BDE">
      <w:pPr>
        <w:pStyle w:val="KRUTEXTODSTAVCE"/>
        <w:ind w:left="426"/>
        <w:rPr>
          <w:szCs w:val="22"/>
        </w:rPr>
      </w:pPr>
    </w:p>
    <w:p w:rsidR="00C43BDE" w:rsidRDefault="00C43BDE" w:rsidP="00C43BDE">
      <w:pPr>
        <w:pStyle w:val="KRUTEXTODSTAVCE"/>
        <w:ind w:left="426"/>
        <w:rPr>
          <w:szCs w:val="22"/>
        </w:rPr>
      </w:pPr>
    </w:p>
    <w:p w:rsidR="00C43BDE" w:rsidRDefault="00C43BDE" w:rsidP="00C43BDE">
      <w:pPr>
        <w:pStyle w:val="KRUTEXTODSTAVCE"/>
        <w:ind w:left="426"/>
        <w:rPr>
          <w:szCs w:val="22"/>
        </w:rPr>
      </w:pPr>
    </w:p>
    <w:p w:rsidR="00C43BDE" w:rsidRDefault="00C43BDE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C43BDE" w:rsidRDefault="00C43BDE" w:rsidP="00C43BDE">
      <w:pPr>
        <w:pStyle w:val="KRUTEXTODSTAVCE"/>
        <w:ind w:left="426"/>
        <w:rPr>
          <w:szCs w:val="22"/>
        </w:rPr>
      </w:pPr>
    </w:p>
    <w:p w:rsidR="00C43BDE" w:rsidRDefault="00C43BDE" w:rsidP="00C43BDE">
      <w:pPr>
        <w:pStyle w:val="KRUTEXTODSTAVCE"/>
        <w:ind w:left="426"/>
        <w:rPr>
          <w:szCs w:val="22"/>
        </w:rPr>
      </w:pPr>
    </w:p>
    <w:p w:rsidR="00932E18" w:rsidRDefault="00932E18" w:rsidP="00C43BDE">
      <w:pPr>
        <w:pStyle w:val="KRUTEXTODSTAVCE"/>
        <w:ind w:left="426"/>
        <w:rPr>
          <w:szCs w:val="22"/>
        </w:rPr>
      </w:pPr>
    </w:p>
    <w:p w:rsidR="001B36EF" w:rsidRDefault="001B36EF" w:rsidP="001B36EF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1B36EF" w:rsidRDefault="001B36EF" w:rsidP="001B36EF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„PREVENCE KRIMINALITY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1B36EF" w:rsidRPr="0061411D" w:rsidRDefault="001B36EF" w:rsidP="001B36EF">
      <w:pPr>
        <w:jc w:val="center"/>
        <w:rPr>
          <w:rFonts w:ascii="Arial" w:hAnsi="Arial" w:cs="Arial"/>
          <w:b/>
          <w:sz w:val="32"/>
        </w:rPr>
      </w:pPr>
      <w:r w:rsidRPr="0061411D">
        <w:rPr>
          <w:rFonts w:ascii="Arial" w:hAnsi="Arial" w:cs="Arial"/>
          <w:b/>
          <w:sz w:val="32"/>
        </w:rPr>
        <w:lastRenderedPageBreak/>
        <w:t>PODPROGRAM A (Primární prevence)</w:t>
      </w:r>
    </w:p>
    <w:p w:rsidR="001B36EF" w:rsidRDefault="001B36EF" w:rsidP="001B36EF">
      <w:pPr>
        <w:pStyle w:val="Nzev"/>
        <w:rPr>
          <w:rFonts w:ascii="Arial" w:hAnsi="Arial" w:cs="Arial"/>
          <w:sz w:val="22"/>
          <w:szCs w:val="22"/>
        </w:rPr>
      </w:pPr>
    </w:p>
    <w:p w:rsidR="001B36EF" w:rsidRDefault="001B36EF" w:rsidP="001B36EF">
      <w:pPr>
        <w:pStyle w:val="Nzev"/>
        <w:rPr>
          <w:rFonts w:ascii="Arial" w:hAnsi="Arial" w:cs="Arial"/>
          <w:sz w:val="22"/>
          <w:szCs w:val="22"/>
        </w:rPr>
      </w:pPr>
    </w:p>
    <w:p w:rsidR="001B36EF" w:rsidRPr="00552D70" w:rsidRDefault="001B36EF" w:rsidP="001B36EF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1B36EF" w:rsidRPr="00E67318" w:rsidRDefault="001B36EF" w:rsidP="001B36EF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1B36EF" w:rsidRPr="00E67318" w:rsidRDefault="001B36EF" w:rsidP="001B36EF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1B36EF" w:rsidRPr="00552D70" w:rsidRDefault="001B36EF" w:rsidP="001B3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36EF" w:rsidRPr="00E85A90" w:rsidRDefault="001B36EF" w:rsidP="001B36E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</w:t>
      </w:r>
      <w:r w:rsidRPr="00E85A90">
        <w:rPr>
          <w:rFonts w:ascii="Arial" w:hAnsi="Arial" w:cs="Arial"/>
          <w:b/>
          <w:bCs/>
          <w:sz w:val="22"/>
          <w:szCs w:val="22"/>
        </w:rPr>
        <w:t>02798</w:t>
      </w:r>
      <w:r>
        <w:rPr>
          <w:rFonts w:ascii="Arial" w:hAnsi="Arial" w:cs="Arial"/>
          <w:b/>
          <w:bCs/>
          <w:sz w:val="22"/>
          <w:szCs w:val="22"/>
        </w:rPr>
        <w:t>.xxxx</w:t>
      </w:r>
    </w:p>
    <w:p w:rsidR="001B36EF" w:rsidRDefault="001B36EF" w:rsidP="001B36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36EF" w:rsidRPr="00552D70" w:rsidRDefault="001B36EF" w:rsidP="001B36EF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1B36EF" w:rsidRPr="00552D70" w:rsidRDefault="001B36EF" w:rsidP="001B36EF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1B36EF" w:rsidRPr="00552D70" w:rsidRDefault="001B36EF" w:rsidP="001B36EF">
      <w:pPr>
        <w:rPr>
          <w:rFonts w:ascii="Arial" w:hAnsi="Arial" w:cs="Arial"/>
          <w:sz w:val="22"/>
          <w:szCs w:val="22"/>
        </w:rPr>
      </w:pPr>
    </w:p>
    <w:p w:rsidR="001B36EF" w:rsidRDefault="001B36EF" w:rsidP="001B36EF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1B36EF" w:rsidRDefault="001B36EF" w:rsidP="001B36EF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Sberbank</w:t>
      </w:r>
      <w:proofErr w:type="spellEnd"/>
      <w:r>
        <w:rPr>
          <w:rFonts w:ascii="Arial" w:hAnsi="Arial" w:cs="Arial"/>
          <w:sz w:val="22"/>
        </w:rPr>
        <w:t xml:space="preserve"> CZ, a. s. Jihlava </w:t>
      </w:r>
    </w:p>
    <w:p w:rsidR="001B36EF" w:rsidRDefault="001B36EF" w:rsidP="001B36EF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1B36EF" w:rsidRDefault="001B36EF" w:rsidP="001B36EF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</w:t>
      </w:r>
      <w:proofErr w:type="gramStart"/>
      <w:r>
        <w:rPr>
          <w:rFonts w:ascii="Arial" w:hAnsi="Arial" w:cs="Arial"/>
          <w:sz w:val="22"/>
        </w:rPr>
        <w:t xml:space="preserve">symbol: </w:t>
      </w:r>
      <w:r>
        <w:rPr>
          <w:rFonts w:ascii="Arial" w:hAnsi="Arial" w:cs="Arial"/>
          <w:color w:val="FF0000"/>
          <w:sz w:val="22"/>
        </w:rPr>
        <w:t>.........................</w:t>
      </w:r>
      <w:proofErr w:type="gramEnd"/>
    </w:p>
    <w:p w:rsidR="001B36EF" w:rsidRPr="00F9152D" w:rsidRDefault="001B36EF" w:rsidP="001B36EF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1B36EF" w:rsidRDefault="001B36EF" w:rsidP="001B36EF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1B36EF" w:rsidRDefault="001B36EF" w:rsidP="001B36EF">
      <w:pPr>
        <w:ind w:left="720" w:hanging="720"/>
        <w:rPr>
          <w:rFonts w:ascii="Arial" w:hAnsi="Arial" w:cs="Arial"/>
          <w:sz w:val="22"/>
        </w:rPr>
      </w:pPr>
    </w:p>
    <w:p w:rsidR="001B36EF" w:rsidRDefault="001B36EF" w:rsidP="001B36E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1B36EF" w:rsidRPr="00E85A90" w:rsidRDefault="001B36EF" w:rsidP="001B36EF">
      <w:pPr>
        <w:rPr>
          <w:rFonts w:ascii="Arial" w:hAnsi="Arial" w:cs="Arial"/>
          <w:b/>
          <w:bCs/>
          <w:sz w:val="22"/>
        </w:rPr>
      </w:pPr>
      <w:r w:rsidRPr="00E85A90">
        <w:rPr>
          <w:rFonts w:ascii="Arial" w:hAnsi="Arial" w:cs="Arial"/>
          <w:sz w:val="22"/>
        </w:rPr>
        <w:t xml:space="preserve">adresa / se sídlem: </w:t>
      </w:r>
    </w:p>
    <w:p w:rsidR="001B36EF" w:rsidRDefault="001B36EF" w:rsidP="001B36EF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proofErr w:type="gramStart"/>
      <w:r>
        <w:rPr>
          <w:rFonts w:ascii="Arial" w:hAnsi="Arial" w:cs="Arial"/>
          <w:sz w:val="22"/>
        </w:rPr>
        <w:t>spojení:</w:t>
      </w:r>
      <w:r>
        <w:rPr>
          <w:rFonts w:ascii="Arial" w:hAnsi="Arial" w:cs="Arial"/>
          <w:sz w:val="22"/>
        </w:rPr>
        <w:tab/>
        <w:t>.............................................</w:t>
      </w:r>
      <w:proofErr w:type="gramEnd"/>
    </w:p>
    <w:p w:rsidR="001B36EF" w:rsidRDefault="001B36EF" w:rsidP="001B36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</w:t>
      </w:r>
      <w:proofErr w:type="gramStart"/>
      <w:r>
        <w:rPr>
          <w:rFonts w:ascii="Arial" w:hAnsi="Arial" w:cs="Arial"/>
          <w:sz w:val="22"/>
        </w:rPr>
        <w:t>účtu: ....................................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1B36EF" w:rsidRDefault="001B36EF" w:rsidP="001B36EF">
      <w:pPr>
        <w:rPr>
          <w:rFonts w:ascii="Arial" w:hAnsi="Arial" w:cs="Arial"/>
          <w:sz w:val="22"/>
        </w:rPr>
      </w:pPr>
    </w:p>
    <w:p w:rsidR="001B36EF" w:rsidRDefault="001B36EF" w:rsidP="001B36EF">
      <w:pPr>
        <w:rPr>
          <w:rFonts w:ascii="Arial" w:hAnsi="Arial" w:cs="Arial"/>
          <w:sz w:val="22"/>
        </w:rPr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1B36EF" w:rsidRDefault="001B36EF" w:rsidP="001B36EF">
      <w:pPr>
        <w:pStyle w:val="Nadpis1"/>
      </w:pPr>
      <w:r>
        <w:t>Účel smlouvy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Default="001B36EF" w:rsidP="001B36EF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416895">
        <w:rPr>
          <w:rFonts w:ascii="Arial" w:hAnsi="Arial" w:cs="Arial"/>
          <w:i/>
          <w:sz w:val="22"/>
        </w:rPr>
        <w:t>„........název</w:t>
      </w:r>
      <w:proofErr w:type="gramEnd"/>
      <w:r w:rsidRPr="00416895">
        <w:rPr>
          <w:rFonts w:ascii="Arial" w:hAnsi="Arial" w:cs="Arial"/>
          <w:i/>
          <w:sz w:val="22"/>
        </w:rPr>
        <w:t xml:space="preserve"> projektu...........“,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1B36EF" w:rsidRDefault="001B36EF" w:rsidP="001B36E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1B36EF" w:rsidRDefault="001B36EF" w:rsidP="001B36EF">
      <w:pPr>
        <w:ind w:left="36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pStyle w:val="Zhlav"/>
        <w:numPr>
          <w:ilvl w:val="0"/>
          <w:numId w:val="9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1B36EF" w:rsidRDefault="001B36EF" w:rsidP="001B36EF">
      <w:pPr>
        <w:pStyle w:val="Zhlav"/>
        <w:ind w:left="540" w:hanging="540"/>
        <w:rPr>
          <w:rFonts w:ascii="Arial" w:hAnsi="Arial" w:cs="Arial"/>
          <w:sz w:val="22"/>
        </w:rPr>
      </w:pPr>
    </w:p>
    <w:p w:rsidR="001B36EF" w:rsidRDefault="001B36EF" w:rsidP="001B36EF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akceptován a podepsaný oprávněnou osobou doručen Kraji na adresu uvedenou v záhlaví této smlouvy v termínu podle Čl. 3 odst. </w:t>
      </w:r>
      <w:r>
        <w:rPr>
          <w:rFonts w:ascii="Arial" w:hAnsi="Arial" w:cs="Arial"/>
          <w:sz w:val="22"/>
        </w:rPr>
        <w:lastRenderedPageBreak/>
        <w:t>1) této smlouvy nebo v tomto termínu Příjemce nepožádá Kraj o prodloužení termínu, návrh smlouvy zaniká a nárok na dotaci nevznikne.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Pr="00407C4B" w:rsidRDefault="001B36EF" w:rsidP="001B36EF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1B36EF" w:rsidRPr="00407C4B" w:rsidRDefault="001B36EF" w:rsidP="001B36EF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2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2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1B36EF" w:rsidRPr="00B716BA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Pr="00E97F62" w:rsidRDefault="001B36EF" w:rsidP="001B36EF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Pr="002F724E" w:rsidRDefault="001B36EF" w:rsidP="00C91F04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proofErr w:type="gramStart"/>
      <w:r>
        <w:rPr>
          <w:rFonts w:ascii="Arial" w:hAnsi="Arial" w:cs="Arial"/>
          <w:sz w:val="22"/>
        </w:rPr>
        <w:t xml:space="preserve">výši </w:t>
      </w:r>
      <w:r w:rsidRPr="00E85A90">
        <w:rPr>
          <w:rFonts w:ascii="Arial" w:hAnsi="Arial" w:cs="Arial"/>
          <w:sz w:val="22"/>
        </w:rPr>
        <w:t>.............. Kč</w:t>
      </w:r>
      <w:proofErr w:type="gramEnd"/>
      <w:r w:rsidRPr="00E85A90">
        <w:rPr>
          <w:rFonts w:ascii="Arial" w:hAnsi="Arial" w:cs="Arial"/>
          <w:sz w:val="22"/>
        </w:rPr>
        <w:t xml:space="preserve"> (slovy: .................. korun českých).</w:t>
      </w:r>
    </w:p>
    <w:p w:rsidR="001B36EF" w:rsidRDefault="001B36EF" w:rsidP="001B36EF">
      <w:pPr>
        <w:jc w:val="both"/>
        <w:rPr>
          <w:rFonts w:ascii="Arial" w:hAnsi="Arial" w:cs="Arial"/>
          <w:color w:val="FF0000"/>
          <w:sz w:val="22"/>
        </w:rPr>
      </w:pPr>
    </w:p>
    <w:p w:rsidR="001B36EF" w:rsidRDefault="001B36EF" w:rsidP="00C91F04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1B36EF" w:rsidRDefault="001B36EF" w:rsidP="001B36EF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1B36EF" w:rsidRDefault="001B36EF" w:rsidP="001B36EF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1B36EF" w:rsidRDefault="001B36EF" w:rsidP="001B36EF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1B36EF" w:rsidRPr="0007314C" w:rsidTr="00C91F04">
        <w:tc>
          <w:tcPr>
            <w:tcW w:w="4962" w:type="dxa"/>
          </w:tcPr>
          <w:p w:rsidR="001B36EF" w:rsidRPr="00EB51CA" w:rsidRDefault="001B36EF" w:rsidP="00C91F04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1B36EF" w:rsidRPr="00EB51CA" w:rsidRDefault="001B36EF" w:rsidP="00C91F04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1B36EF" w:rsidRPr="0007314C" w:rsidTr="00C91F04">
        <w:tc>
          <w:tcPr>
            <w:tcW w:w="4962" w:type="dxa"/>
          </w:tcPr>
          <w:p w:rsidR="001B36EF" w:rsidRPr="00EB51CA" w:rsidRDefault="001B36EF" w:rsidP="00C91F04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1B36EF" w:rsidRPr="00EB51CA" w:rsidRDefault="001B36EF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1B36EF" w:rsidRPr="0007314C" w:rsidTr="00C91F04">
        <w:tc>
          <w:tcPr>
            <w:tcW w:w="4962" w:type="dxa"/>
          </w:tcPr>
          <w:p w:rsidR="001B36EF" w:rsidRPr="00EB51CA" w:rsidRDefault="001B36EF" w:rsidP="00C91F04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1B36EF" w:rsidRPr="00EB51CA" w:rsidRDefault="001B36EF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1B36EF" w:rsidRPr="0007314C" w:rsidTr="00C91F04">
        <w:tc>
          <w:tcPr>
            <w:tcW w:w="4962" w:type="dxa"/>
          </w:tcPr>
          <w:p w:rsidR="001B36EF" w:rsidRPr="00EB51CA" w:rsidRDefault="001B36EF" w:rsidP="00C91F0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1B36EF" w:rsidRPr="00EB51CA" w:rsidRDefault="001B36EF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1B36EF" w:rsidRPr="0007314C" w:rsidTr="00C91F04">
        <w:tc>
          <w:tcPr>
            <w:tcW w:w="4962" w:type="dxa"/>
          </w:tcPr>
          <w:p w:rsidR="001B36EF" w:rsidRPr="00EB51CA" w:rsidRDefault="001B36EF" w:rsidP="00C91F0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B36EF" w:rsidRPr="00EB51CA" w:rsidRDefault="001B36EF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1B36EF" w:rsidRDefault="001647FB" w:rsidP="0084522E">
      <w:pPr>
        <w:numPr>
          <w:ilvl w:val="0"/>
          <w:numId w:val="8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 w:rsidR="00932E18">
        <w:rPr>
          <w:rStyle w:val="Znakapoznpodarou"/>
          <w:rFonts w:ascii="Arial" w:hAnsi="Arial" w:cs="Arial"/>
          <w:sz w:val="22"/>
        </w:rPr>
        <w:footnoteReference w:customMarkFollows="1" w:id="5"/>
        <w:t>1</w:t>
      </w:r>
      <w:r>
        <w:rPr>
          <w:rFonts w:ascii="Arial" w:hAnsi="Arial" w:cs="Arial"/>
          <w:sz w:val="22"/>
        </w:rPr>
        <w:t xml:space="preserve"> nižší než počet uvedený v Příloze č. 1 této smlouvy, bude částka dotace úměrně snížena na výši odpovídající součinu nižšího počtu hodin a částky na hodinu programu uvedené v Příloze č. 1 této smlouvy. Pokud budou skutečné celkové náklady projektu nižší než výše celkových nákladů projektu uvedených v tabulce v odst. 2 a zároveň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 w:rsidR="00021291">
        <w:rPr>
          <w:rFonts w:ascii="Arial" w:hAnsi="Arial" w:cs="Arial"/>
          <w:bCs/>
          <w:sz w:val="22"/>
          <w:szCs w:val="20"/>
          <w:vertAlign w:val="superscript"/>
        </w:rPr>
        <w:t>1</w:t>
      </w:r>
      <w:r>
        <w:rPr>
          <w:rFonts w:ascii="Arial" w:hAnsi="Arial" w:cs="Arial"/>
          <w:bCs/>
          <w:sz w:val="22"/>
          <w:szCs w:val="20"/>
        </w:rPr>
        <w:t xml:space="preserve"> bude nižší než počet hodin uvedený v Příloze č. 1 této smlouvy</w:t>
      </w:r>
      <w:r>
        <w:rPr>
          <w:rFonts w:ascii="Arial" w:hAnsi="Arial" w:cs="Arial"/>
          <w:sz w:val="22"/>
        </w:rPr>
        <w:t>, bude částka dotace úměrně snížena tak, že bude odpovídat vyššímu snížení určeného dle předchozích ustanovení tohoto odstavce.</w:t>
      </w:r>
    </w:p>
    <w:p w:rsidR="00677157" w:rsidRDefault="00677157" w:rsidP="0084522E">
      <w:pPr>
        <w:ind w:left="720"/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1B36EF" w:rsidRPr="00864B4D" w:rsidRDefault="001B36EF" w:rsidP="001B36EF">
      <w:pPr>
        <w:ind w:left="540"/>
        <w:jc w:val="both"/>
        <w:rPr>
          <w:rFonts w:ascii="Arial" w:hAnsi="Arial" w:cs="Arial"/>
          <w:sz w:val="22"/>
        </w:rPr>
      </w:pPr>
    </w:p>
    <w:p w:rsidR="001B36EF" w:rsidRPr="00E55108" w:rsidRDefault="001B36EF" w:rsidP="00C91F04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B36EF" w:rsidRDefault="001B36EF" w:rsidP="001B36EF">
      <w:pPr>
        <w:ind w:left="540"/>
        <w:jc w:val="both"/>
        <w:rPr>
          <w:rFonts w:ascii="Arial" w:hAnsi="Arial" w:cs="Arial"/>
          <w:sz w:val="22"/>
        </w:rPr>
      </w:pPr>
    </w:p>
    <w:p w:rsidR="001B36EF" w:rsidRPr="00811D37" w:rsidRDefault="001B36EF" w:rsidP="001B36EF">
      <w:pPr>
        <w:pStyle w:val="Default"/>
        <w:jc w:val="both"/>
        <w:rPr>
          <w:color w:val="00B0F0"/>
        </w:rPr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Pr="00A52464" w:rsidRDefault="00021291" w:rsidP="001B36EF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30. 1. 2022 na účet Kraje č. 4050005211/6800, včetně uvedení variabilního symbolu dle této smlouvy. Příjemce bude o této platbě písemně informovat kontaktní osobu uvedenou v čl. 13 odst. 3) této smlouvy.</w:t>
      </w:r>
      <w:r w:rsidR="001B36EF">
        <w:rPr>
          <w:rFonts w:ascii="Arial" w:hAnsi="Arial" w:cs="Arial"/>
          <w:sz w:val="22"/>
          <w:szCs w:val="22"/>
        </w:rPr>
        <w:t xml:space="preserve"> </w:t>
      </w:r>
    </w:p>
    <w:p w:rsidR="001B36EF" w:rsidRDefault="001B36EF" w:rsidP="001B36EF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1B36EF" w:rsidRDefault="001B36EF" w:rsidP="001B36EF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1B36EF" w:rsidRPr="00D86E97" w:rsidRDefault="001B36EF" w:rsidP="001B36EF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1B36EF" w:rsidRPr="00D86E97" w:rsidRDefault="001B36EF" w:rsidP="001B36EF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1B36EF" w:rsidRPr="00D048F3" w:rsidRDefault="001B36EF" w:rsidP="001B36EF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1B36EF" w:rsidRPr="00EC7FF9" w:rsidRDefault="001B36EF" w:rsidP="00C91F04">
      <w:pPr>
        <w:numPr>
          <w:ilvl w:val="0"/>
          <w:numId w:val="10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31. 12. 2021.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1B36EF" w:rsidRDefault="001B36EF" w:rsidP="001B36EF">
      <w:pPr>
        <w:jc w:val="both"/>
        <w:rPr>
          <w:rFonts w:ascii="Arial" w:hAnsi="Arial" w:cs="Arial"/>
          <w:sz w:val="22"/>
          <w:szCs w:val="22"/>
        </w:rPr>
      </w:pP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 w:rsidR="00FF4997">
        <w:rPr>
          <w:rFonts w:ascii="Arial" w:hAnsi="Arial" w:cs="Arial"/>
          <w:sz w:val="22"/>
          <w:szCs w:val="22"/>
        </w:rPr>
        <w:t xml:space="preserve"> vyjma osobních výdajů dle odst. 4 písm. a) a b) tohoto článku, které musí být vyúčtovány, uhrazeny a promítnuty v účetnictví příjemce </w:t>
      </w:r>
      <w:r w:rsidR="00FF4997">
        <w:rPr>
          <w:rFonts w:ascii="Arial" w:hAnsi="Arial" w:cs="Arial"/>
          <w:b/>
          <w:sz w:val="22"/>
          <w:szCs w:val="22"/>
        </w:rPr>
        <w:t>nejpozději do 20. 1. 202</w:t>
      </w:r>
      <w:r w:rsidR="00E41550">
        <w:rPr>
          <w:rFonts w:ascii="Arial" w:hAnsi="Arial" w:cs="Arial"/>
          <w:b/>
          <w:sz w:val="22"/>
          <w:szCs w:val="22"/>
        </w:rPr>
        <w:t>2</w:t>
      </w:r>
      <w:r w:rsidRPr="003769B5">
        <w:rPr>
          <w:rFonts w:ascii="Arial" w:hAnsi="Arial" w:cs="Arial"/>
          <w:sz w:val="22"/>
          <w:szCs w:val="22"/>
        </w:rPr>
        <w:t>.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1B36EF" w:rsidRPr="0059668B" w:rsidRDefault="001B36EF" w:rsidP="000A1522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1B36EF" w:rsidRPr="00877E92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 w:rsidRPr="00A37328">
        <w:rPr>
          <w:rFonts w:ascii="Arial" w:hAnsi="Arial" w:cs="Arial"/>
          <w:sz w:val="22"/>
        </w:rPr>
        <w:t xml:space="preserve">platí pro plátce DPH, pokud má </w:t>
      </w:r>
      <w:r w:rsidRPr="003E690E">
        <w:rPr>
          <w:rFonts w:ascii="Arial" w:hAnsi="Arial" w:cs="Arial"/>
          <w:sz w:val="22"/>
        </w:rPr>
        <w:t>u zdanitelných plnění přijatých v souvislosti s financováním daného projektu nárok na odpočet daně z přidané hodnoty – v plné nebo částečné výši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  <w:r w:rsidRPr="00877E92">
        <w:rPr>
          <w:rFonts w:ascii="Arial" w:hAnsi="Arial" w:cs="Arial"/>
          <w:sz w:val="22"/>
        </w:rPr>
        <w:t xml:space="preserve"> </w:t>
      </w:r>
    </w:p>
    <w:p w:rsidR="001B36EF" w:rsidRPr="00877E92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1B36EF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1B36EF" w:rsidRPr="00877E92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1B36EF" w:rsidRPr="00877E92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1B36EF" w:rsidRDefault="000A74BE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1B36EF" w:rsidRPr="00470A66">
        <w:rPr>
          <w:rFonts w:ascii="Arial" w:hAnsi="Arial" w:cs="Arial"/>
          <w:sz w:val="22"/>
        </w:rPr>
        <w:t xml:space="preserve">náklady na </w:t>
      </w:r>
      <w:r w:rsidR="001B36EF">
        <w:rPr>
          <w:rFonts w:ascii="Arial" w:hAnsi="Arial" w:cs="Arial"/>
          <w:sz w:val="22"/>
        </w:rPr>
        <w:t>zajištění publicity projektu,</w:t>
      </w:r>
    </w:p>
    <w:p w:rsidR="001B36EF" w:rsidRPr="00877E92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0A1522" w:rsidRDefault="001B36EF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>náklady na pohoštění,</w:t>
      </w:r>
    </w:p>
    <w:p w:rsidR="001B36EF" w:rsidRPr="000A1522" w:rsidRDefault="000A74BE" w:rsidP="00C91F04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1B36EF" w:rsidRPr="000A1522">
        <w:rPr>
          <w:rFonts w:ascii="Arial" w:hAnsi="Arial" w:cs="Arial"/>
          <w:sz w:val="22"/>
        </w:rPr>
        <w:t xml:space="preserve">běžné provozní náklady (např. telefonní služby, energie, poplatky za připojení k síti, bankovní </w:t>
      </w:r>
      <w:proofErr w:type="gramStart"/>
      <w:r w:rsidR="001B36EF" w:rsidRPr="000A1522">
        <w:rPr>
          <w:rFonts w:ascii="Arial" w:hAnsi="Arial" w:cs="Arial"/>
          <w:sz w:val="22"/>
        </w:rPr>
        <w:t>poplatky, ...),</w:t>
      </w:r>
      <w:proofErr w:type="gramEnd"/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1B36EF" w:rsidRPr="00E67532" w:rsidRDefault="001B36EF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 vč. povinného pojistného placeného zaměstnavatelem</w:t>
      </w:r>
    </w:p>
    <w:p w:rsidR="001B36EF" w:rsidRDefault="001B36EF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ostatní osobní výdaje (dohoda o provedení práce, dohoda o pracovní činnosti</w:t>
      </w:r>
      <w:r>
        <w:rPr>
          <w:rFonts w:ascii="Arial" w:hAnsi="Arial" w:cs="Arial"/>
          <w:sz w:val="22"/>
        </w:rPr>
        <w:t xml:space="preserve"> v max. </w:t>
      </w:r>
      <w:r w:rsidRPr="00E8015B">
        <w:rPr>
          <w:rFonts w:ascii="Arial" w:hAnsi="Arial" w:cs="Arial"/>
          <w:sz w:val="22"/>
        </w:rPr>
        <w:t xml:space="preserve">výši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:rsidR="001B36EF" w:rsidRDefault="001B36EF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</w:p>
    <w:p w:rsidR="001B36EF" w:rsidRDefault="001B36EF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  <w:r w:rsidR="00FF4997">
        <w:rPr>
          <w:rFonts w:ascii="Arial" w:hAnsi="Arial" w:cs="Arial"/>
          <w:sz w:val="22"/>
        </w:rPr>
        <w:t xml:space="preserve"> a maziva</w:t>
      </w:r>
    </w:p>
    <w:p w:rsidR="001B36EF" w:rsidRDefault="001B36EF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materiálu 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:rsidR="001B36EF" w:rsidRDefault="000A74BE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1B36EF">
        <w:rPr>
          <w:rFonts w:ascii="Arial" w:hAnsi="Arial" w:cs="Arial"/>
          <w:sz w:val="22"/>
        </w:rPr>
        <w:t xml:space="preserve">nájemné </w:t>
      </w:r>
      <w:r w:rsidR="001B36EF" w:rsidRPr="0091181D">
        <w:rPr>
          <w:rFonts w:ascii="Arial" w:hAnsi="Arial" w:cs="Arial"/>
          <w:sz w:val="22"/>
        </w:rPr>
        <w:t>(prostory pro realizací projektu</w:t>
      </w:r>
      <w:r w:rsidR="001B36EF">
        <w:rPr>
          <w:rFonts w:ascii="Arial" w:hAnsi="Arial" w:cs="Arial"/>
          <w:sz w:val="22"/>
        </w:rPr>
        <w:t>),</w:t>
      </w:r>
    </w:p>
    <w:p w:rsidR="001B36EF" w:rsidRPr="00E67532" w:rsidRDefault="001B36EF" w:rsidP="000A74BE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služeb (konzultačních, poradenský</w:t>
      </w:r>
      <w:r>
        <w:rPr>
          <w:rFonts w:ascii="Arial" w:hAnsi="Arial" w:cs="Arial"/>
          <w:sz w:val="22"/>
        </w:rPr>
        <w:t>ch a právních služeb a školení),</w:t>
      </w:r>
    </w:p>
    <w:p w:rsidR="001B36EF" w:rsidRDefault="001B36EF" w:rsidP="001B36EF">
      <w:pPr>
        <w:jc w:val="both"/>
        <w:rPr>
          <w:rFonts w:ascii="Arial" w:hAnsi="Arial" w:cs="Arial"/>
          <w:i/>
          <w:color w:val="FF0000"/>
          <w:sz w:val="22"/>
        </w:rPr>
      </w:pPr>
    </w:p>
    <w:p w:rsidR="001B36EF" w:rsidRDefault="001B36EF" w:rsidP="001B36EF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1B36EF" w:rsidRDefault="001B36EF" w:rsidP="001B36EF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1B36EF" w:rsidRPr="00A640AA" w:rsidRDefault="001B36EF" w:rsidP="00C91F04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Pr="00711716" w:rsidRDefault="001B36EF" w:rsidP="001B36EF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1B36EF" w:rsidRDefault="001B36EF" w:rsidP="001B36EF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1B36EF" w:rsidRPr="00E67318" w:rsidRDefault="001B36EF" w:rsidP="001B36EF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3E690E">
        <w:rPr>
          <w:b w:val="0"/>
        </w:rPr>
        <w:t>vést účetnictví v souladu s obecně platnými předpisy, zejm. zákonem č. 563/1991 Sb., o účetnictví, ve znění pozdějších předpisů (dále jen „zákon o účetnictví), a </w:t>
      </w:r>
      <w:r w:rsidRPr="003E690E">
        <w:t>zajistit řádné a oddělené sledování celkových nákladů na projekt</w:t>
      </w:r>
      <w:r w:rsidRPr="003E690E">
        <w:rPr>
          <w:b w:val="0"/>
        </w:rPr>
        <w:t xml:space="preserve"> (</w:t>
      </w:r>
      <w:r w:rsidR="00FF4997">
        <w:rPr>
          <w:b w:val="0"/>
        </w:rPr>
        <w:t>např. analytickým účtem, účelovým</w:t>
      </w:r>
      <w:r w:rsidRPr="003E690E">
        <w:rPr>
          <w:b w:val="0"/>
        </w:rPr>
        <w:t xml:space="preserve"> znakem, střediskem, činností, </w:t>
      </w:r>
      <w:proofErr w:type="spellStart"/>
      <w:r w:rsidRPr="003E690E">
        <w:rPr>
          <w:b w:val="0"/>
        </w:rPr>
        <w:t>ORGem</w:t>
      </w:r>
      <w:proofErr w:type="spellEnd"/>
      <w:r w:rsidRPr="003E690E">
        <w:rPr>
          <w:b w:val="0"/>
        </w:rPr>
        <w:t xml:space="preserve"> apod.). Pokud Příjemce nevede účetnictví podle zákona o účetnictví, je povinen vést daňovou evidenci podle zákona č. 586/1992 Sb., o daních z příjmů, ve znění pozdějších předpisů, rozšířenou 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3E690E" w:rsidDel="00D80B68">
        <w:rPr>
          <w:b w:val="0"/>
        </w:rPr>
        <w:t xml:space="preserve"> </w:t>
      </w:r>
      <w:r w:rsidRPr="003E690E">
        <w:t>ve vztahu k projektu</w:t>
      </w:r>
      <w:r w:rsidRPr="003E690E">
        <w:rPr>
          <w:b w:val="0"/>
        </w:rPr>
        <w:t xml:space="preserve"> (na dokladech musí být jednoznačně uvedeno, že se vážou k projektu). Příjemce odpovídá za řádné vedení a viditelné označení prvotních účetních dokladů prokazujících celkové náklady projektu (</w:t>
      </w:r>
      <w:r w:rsidRPr="00E67318">
        <w:rPr>
          <w:b w:val="0"/>
        </w:rPr>
        <w:t>faktury, výdajové pokladní doklady, paragony, účtenky apod.)</w:t>
      </w:r>
      <w:r w:rsidRPr="003E690E">
        <w:rPr>
          <w:b w:val="0"/>
        </w:rPr>
        <w:t xml:space="preserve"> uvedením </w:t>
      </w:r>
      <w:r w:rsidRPr="003E690E">
        <w:t>„spolufinancováno z Fondu Vysočiny ID FV02798.xxxx</w:t>
      </w:r>
      <w:r w:rsidRPr="003E690E">
        <w:rPr>
          <w:b w:val="0"/>
        </w:rPr>
        <w:t xml:space="preserve">“, </w:t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</w:t>
      </w:r>
      <w:r w:rsidRPr="00E67318">
        <w:rPr>
          <w:b w:val="0"/>
        </w:rPr>
        <w:lastRenderedPageBreak/>
        <w:t xml:space="preserve">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 xml:space="preserve">data ukončení realizace projektu uvedeného v Čl. 7 </w:t>
      </w:r>
      <w:proofErr w:type="gramStart"/>
      <w:r>
        <w:rPr>
          <w:b w:val="0"/>
        </w:rPr>
        <w:t>odst.1) této</w:t>
      </w:r>
      <w:proofErr w:type="gramEnd"/>
      <w:r>
        <w:rPr>
          <w:b w:val="0"/>
        </w:rPr>
        <w:t xml:space="preserve">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1B36EF" w:rsidRPr="00E67318" w:rsidRDefault="000A74BE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>
        <w:rPr>
          <w:b w:val="0"/>
        </w:rPr>
        <w:t xml:space="preserve">   </w:t>
      </w:r>
      <w:r w:rsidR="001B36EF"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17" w:history="1">
        <w:r w:rsidR="001B36EF" w:rsidRPr="003E690E">
          <w:t>www.fondvysociny.cz</w:t>
        </w:r>
      </w:hyperlink>
      <w:r w:rsidR="001B36EF">
        <w:rPr>
          <w:b w:val="0"/>
        </w:rPr>
        <w:t xml:space="preserve"> v materiálech u příslušného programu</w:t>
      </w:r>
      <w:r w:rsidR="001B36EF" w:rsidRPr="00E67318">
        <w:rPr>
          <w:b w:val="0"/>
        </w:rPr>
        <w:t xml:space="preserve">, a to nejpozději do </w:t>
      </w:r>
      <w:r w:rsidR="001B36EF">
        <w:rPr>
          <w:b w:val="0"/>
        </w:rPr>
        <w:t>30. 1. 2022.</w:t>
      </w:r>
      <w:r w:rsidR="001B36EF" w:rsidRPr="003E690E">
        <w:rPr>
          <w:b w:val="0"/>
        </w:rPr>
        <w:t xml:space="preserve"> </w:t>
      </w:r>
      <w:r w:rsidR="001B36EF" w:rsidRPr="00E67318">
        <w:rPr>
          <w:b w:val="0"/>
        </w:rPr>
        <w:t>Přílohou formuláře závěrečné zprávy dále musí být:</w:t>
      </w:r>
    </w:p>
    <w:p w:rsidR="001B36EF" w:rsidRPr="003E690E" w:rsidRDefault="001B36EF" w:rsidP="000A74BE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 xml:space="preserve">- fotodokumentace zrealizovaného projektu vč. povinné publicity, </w:t>
      </w:r>
    </w:p>
    <w:p w:rsidR="001B36EF" w:rsidRPr="003E690E" w:rsidRDefault="001B36EF" w:rsidP="000A74BE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>-</w:t>
      </w:r>
      <w:r w:rsidR="003E690E">
        <w:rPr>
          <w:b w:val="0"/>
        </w:rPr>
        <w:t xml:space="preserve"> </w:t>
      </w:r>
      <w:r w:rsidRPr="00E67318">
        <w:rPr>
          <w:b w:val="0"/>
        </w:rPr>
        <w:t xml:space="preserve">kopie účetních </w:t>
      </w:r>
      <w:r w:rsidRPr="003E690E">
        <w:rPr>
          <w:b w:val="0"/>
        </w:rPr>
        <w:t>dokladů o výši celkových nákladů projektu a jejich úhradě,</w:t>
      </w:r>
    </w:p>
    <w:p w:rsidR="00697D68" w:rsidRDefault="001B36EF" w:rsidP="004A4CC3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</w:t>
      </w:r>
      <w:r w:rsidR="00697D68">
        <w:rPr>
          <w:b w:val="0"/>
        </w:rPr>
        <w:t>,</w:t>
      </w:r>
    </w:p>
    <w:p w:rsidR="001B36EF" w:rsidRPr="0084522E" w:rsidRDefault="00697D68" w:rsidP="00E96A40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  <w:color w:val="00B0F0"/>
        </w:rPr>
      </w:pPr>
      <w:r w:rsidRPr="00F03B01">
        <w:rPr>
          <w:b w:val="0"/>
          <w:bCs w:val="0"/>
        </w:rPr>
        <w:t xml:space="preserve">- 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dotace.</w:t>
      </w:r>
      <w:r w:rsidRPr="00F03B01">
        <w:rPr>
          <w:b w:val="0"/>
          <w:bCs w:val="0"/>
          <w:color w:val="00B0F0"/>
        </w:rPr>
        <w:t xml:space="preserve"> </w:t>
      </w:r>
      <w:r w:rsidR="001B36EF" w:rsidRPr="003E690E" w:rsidDel="00A93974">
        <w:rPr>
          <w:b w:val="0"/>
        </w:rPr>
        <w:t xml:space="preserve"> </w:t>
      </w:r>
      <w:r w:rsidR="001B36EF" w:rsidRPr="003E690E">
        <w:rPr>
          <w:b w:val="0"/>
        </w:rPr>
        <w:tab/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3E690E">
        <w:rPr>
          <w:b w:val="0"/>
        </w:rPr>
        <w:t>,</w:t>
      </w:r>
    </w:p>
    <w:p w:rsidR="001B36EF" w:rsidRPr="003E690E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zaúčtování,</w:t>
      </w:r>
      <w:r w:rsidRPr="00F05CF2">
        <w:rPr>
          <w:b w:val="0"/>
        </w:rPr>
        <w:tab/>
      </w:r>
    </w:p>
    <w:p w:rsidR="001B36EF" w:rsidRPr="00E67318" w:rsidRDefault="000A74BE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>
        <w:rPr>
          <w:b w:val="0"/>
        </w:rPr>
        <w:t xml:space="preserve">   </w:t>
      </w:r>
      <w:r w:rsidR="001B36EF" w:rsidRPr="00E67318">
        <w:rPr>
          <w:b w:val="0"/>
        </w:rPr>
        <w:t>zajistit publicitu v souladu s Čl. 10 této smlouvy,</w:t>
      </w:r>
    </w:p>
    <w:p w:rsidR="001B36EF" w:rsidRPr="00E67318" w:rsidRDefault="000A74BE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>
        <w:rPr>
          <w:b w:val="0"/>
        </w:rPr>
        <w:t xml:space="preserve">   </w:t>
      </w:r>
      <w:r w:rsidR="001B36EF" w:rsidRPr="00E67318">
        <w:rPr>
          <w:b w:val="0"/>
        </w:rPr>
        <w:t xml:space="preserve">zajistit udržitelnost </w:t>
      </w:r>
      <w:r w:rsidR="001B36EF">
        <w:rPr>
          <w:b w:val="0"/>
        </w:rPr>
        <w:t>projektu</w:t>
      </w:r>
      <w:r w:rsidR="001B36EF" w:rsidRPr="00E67318">
        <w:rPr>
          <w:b w:val="0"/>
        </w:rPr>
        <w:t xml:space="preserve"> v souladu s Čl. 11 této smlouvy,</w:t>
      </w:r>
    </w:p>
    <w:p w:rsidR="001B36EF" w:rsidRPr="00E67318" w:rsidRDefault="001B36EF" w:rsidP="000A74BE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</w:t>
      </w:r>
      <w:r>
        <w:rPr>
          <w:b w:val="0"/>
        </w:rPr>
        <w:t>P</w:t>
      </w:r>
      <w:r w:rsidRPr="00E67318">
        <w:rPr>
          <w:b w:val="0"/>
        </w:rPr>
        <w:t>říjemce s likvidací (§ 10a odst. 5 písm. k) zákona č. 250/2000 Sb., o rozpočtových pravidlech územních rozpočtů</w:t>
      </w:r>
      <w:r>
        <w:rPr>
          <w:b w:val="0"/>
        </w:rPr>
        <w:t>, ve znění pozdějších předpisů</w:t>
      </w:r>
      <w:r w:rsidRPr="00E67318">
        <w:rPr>
          <w:b w:val="0"/>
        </w:rPr>
        <w:t xml:space="preserve">), bez předchozího souhlasu Kraje, a to do 15 kalendářních dnů ode dne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likvidací. </w:t>
      </w:r>
    </w:p>
    <w:p w:rsidR="001B36EF" w:rsidRDefault="001B36EF" w:rsidP="001B36EF">
      <w:pPr>
        <w:pStyle w:val="Zkladntext"/>
        <w:autoSpaceDE/>
        <w:autoSpaceDN/>
        <w:adjustRightInd/>
        <w:jc w:val="both"/>
      </w:pPr>
    </w:p>
    <w:p w:rsidR="001B36EF" w:rsidRPr="00E67318" w:rsidRDefault="001B36EF" w:rsidP="001B36EF">
      <w:pPr>
        <w:pStyle w:val="Zkladntext"/>
        <w:autoSpaceDE/>
        <w:autoSpaceDN/>
        <w:adjustRightInd/>
      </w:pPr>
      <w:r w:rsidRPr="00E67318">
        <w:t>Čl. 9</w:t>
      </w:r>
    </w:p>
    <w:p w:rsidR="001B36EF" w:rsidRDefault="001B36EF" w:rsidP="001B36EF">
      <w:pPr>
        <w:pStyle w:val="Zkladntext"/>
        <w:autoSpaceDE/>
        <w:autoSpaceDN/>
        <w:adjustRightInd/>
      </w:pPr>
      <w:r w:rsidRPr="00E67318">
        <w:t>Kontrola</w:t>
      </w:r>
    </w:p>
    <w:p w:rsidR="001B36EF" w:rsidRDefault="001B36EF" w:rsidP="001B36EF">
      <w:pPr>
        <w:pStyle w:val="Zkladntext"/>
        <w:autoSpaceDE/>
        <w:autoSpaceDN/>
        <w:adjustRightInd/>
        <w:jc w:val="both"/>
      </w:pPr>
    </w:p>
    <w:p w:rsidR="001B36EF" w:rsidRPr="00E67318" w:rsidRDefault="001B36EF" w:rsidP="001B36EF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1B36EF" w:rsidRPr="00E67318" w:rsidRDefault="001B36EF" w:rsidP="001B36EF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1B36EF" w:rsidRPr="00E67318" w:rsidRDefault="001B36EF" w:rsidP="00C91F04">
      <w:pPr>
        <w:pStyle w:val="Zkladntext"/>
        <w:numPr>
          <w:ilvl w:val="0"/>
          <w:numId w:val="10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</w:t>
      </w:r>
      <w:r>
        <w:rPr>
          <w:b w:val="0"/>
        </w:rPr>
        <w:t>písm. f) a písm. i) – písm. k</w:t>
      </w:r>
      <w:r w:rsidRPr="00E67318">
        <w:rPr>
          <w:b w:val="0"/>
        </w:rPr>
        <w:t xml:space="preserve">) této smlouvy. </w:t>
      </w:r>
    </w:p>
    <w:p w:rsidR="001B36EF" w:rsidRPr="00E67318" w:rsidRDefault="001B36EF" w:rsidP="001B36EF">
      <w:pPr>
        <w:pStyle w:val="Zkladntext"/>
        <w:autoSpaceDE/>
        <w:autoSpaceDN/>
        <w:adjustRightInd/>
        <w:jc w:val="both"/>
        <w:rPr>
          <w:b w:val="0"/>
        </w:rPr>
      </w:pPr>
    </w:p>
    <w:p w:rsidR="001B36EF" w:rsidRPr="00E67318" w:rsidRDefault="001B36EF" w:rsidP="00C91F04">
      <w:pPr>
        <w:pStyle w:val="Zkladntext"/>
        <w:numPr>
          <w:ilvl w:val="0"/>
          <w:numId w:val="10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1B36EF" w:rsidRDefault="001B36EF" w:rsidP="001B36EF">
      <w:pPr>
        <w:pStyle w:val="Zkladntext"/>
        <w:autoSpaceDE/>
        <w:autoSpaceDN/>
        <w:adjustRightInd/>
        <w:jc w:val="both"/>
      </w:pPr>
    </w:p>
    <w:p w:rsidR="001B36EF" w:rsidRDefault="001B36EF" w:rsidP="001B36EF">
      <w:pPr>
        <w:pStyle w:val="Zkladntext"/>
        <w:autoSpaceDE/>
        <w:autoSpaceDN/>
        <w:adjustRightInd/>
      </w:pPr>
    </w:p>
    <w:p w:rsidR="001B36EF" w:rsidRPr="00E67318" w:rsidRDefault="001B36EF" w:rsidP="001B36EF">
      <w:pPr>
        <w:pStyle w:val="Zkladntext"/>
        <w:autoSpaceDE/>
        <w:autoSpaceDN/>
        <w:adjustRightInd/>
      </w:pPr>
      <w:r w:rsidRPr="00E67318">
        <w:t>Čl. 10</w:t>
      </w:r>
    </w:p>
    <w:p w:rsidR="001B36EF" w:rsidRPr="00D92708" w:rsidRDefault="001B36EF" w:rsidP="001B36EF">
      <w:pPr>
        <w:pStyle w:val="Zkladntext"/>
        <w:autoSpaceDE/>
        <w:autoSpaceDN/>
        <w:adjustRightInd/>
      </w:pPr>
      <w:r w:rsidRPr="00E67318">
        <w:t>Publicita</w:t>
      </w:r>
    </w:p>
    <w:p w:rsidR="001B36EF" w:rsidRDefault="001B36EF" w:rsidP="001B36EF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1B36EF" w:rsidRDefault="001B36EF" w:rsidP="00C91F04">
      <w:pPr>
        <w:pStyle w:val="Zkladntext"/>
        <w:numPr>
          <w:ilvl w:val="0"/>
          <w:numId w:val="23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1B36EF" w:rsidRDefault="001B36EF" w:rsidP="001B36EF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1B36EF" w:rsidRPr="00C56B61" w:rsidRDefault="001B36EF" w:rsidP="00C91F04">
      <w:pPr>
        <w:pStyle w:val="Zkladntext"/>
        <w:numPr>
          <w:ilvl w:val="0"/>
          <w:numId w:val="23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1B36EF" w:rsidRDefault="001B36EF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1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>, prostor s umístěným sponzorským vzkazem musí být přístupný veřejnosti (např. 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1B36EF" w:rsidRPr="00E13791" w:rsidRDefault="001B36EF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9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1B36EF" w:rsidRDefault="001B36EF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1B36EF" w:rsidRDefault="001B36EF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1B36EF" w:rsidRDefault="001B36EF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2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1B36EF" w:rsidRPr="00C25818" w:rsidRDefault="001B36EF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2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1B36EF" w:rsidRPr="008931FD" w:rsidRDefault="001B36EF" w:rsidP="00C91F04">
      <w:pPr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22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203D">
        <w:rPr>
          <w:rFonts w:ascii="Arial" w:hAnsi="Arial" w:cs="Arial"/>
          <w:sz w:val="22"/>
          <w:szCs w:val="22"/>
        </w:rPr>
        <w:t>nasdílení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36203D">
        <w:rPr>
          <w:rFonts w:ascii="Arial" w:hAnsi="Arial" w:cs="Arial"/>
          <w:sz w:val="22"/>
          <w:szCs w:val="22"/>
        </w:rPr>
        <w:t>YouTube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kanálu Kraje Vysočina.</w:t>
      </w:r>
    </w:p>
    <w:p w:rsidR="001B36EF" w:rsidRPr="002F2DCE" w:rsidRDefault="001B36EF" w:rsidP="001B36EF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:rsidR="001B36EF" w:rsidRDefault="001B36EF" w:rsidP="001647FB">
      <w:pPr>
        <w:pStyle w:val="odrzka"/>
        <w:numPr>
          <w:ilvl w:val="0"/>
          <w:numId w:val="24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F334AA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1B36EF" w:rsidRPr="00F334AA" w:rsidRDefault="001B36EF" w:rsidP="001B36EF">
      <w:pPr>
        <w:pStyle w:val="odrzka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1B36EF" w:rsidRPr="007901EC" w:rsidRDefault="001B36EF" w:rsidP="00C91F04">
      <w:pPr>
        <w:numPr>
          <w:ilvl w:val="0"/>
          <w:numId w:val="24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:rsidR="001B36EF" w:rsidRDefault="001B36EF" w:rsidP="001B36EF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1B36EF" w:rsidRPr="00E67318" w:rsidRDefault="001B36EF" w:rsidP="001B36EF">
      <w:pPr>
        <w:pStyle w:val="Zkladntext"/>
        <w:autoSpaceDE/>
        <w:autoSpaceDN/>
        <w:adjustRightInd/>
      </w:pPr>
      <w:r w:rsidRPr="00E67318">
        <w:t>Čl. 11</w:t>
      </w:r>
    </w:p>
    <w:p w:rsidR="001B36EF" w:rsidRDefault="001B36EF" w:rsidP="001B36EF">
      <w:pPr>
        <w:pStyle w:val="Zkladntext"/>
        <w:autoSpaceDE/>
        <w:autoSpaceDN/>
        <w:adjustRightInd/>
      </w:pPr>
      <w:r w:rsidRPr="00E67318">
        <w:t xml:space="preserve">Udržitelnost </w:t>
      </w:r>
      <w:r>
        <w:t>projektu</w:t>
      </w:r>
    </w:p>
    <w:p w:rsidR="001B36EF" w:rsidRDefault="001B36EF" w:rsidP="001B36EF">
      <w:pPr>
        <w:pStyle w:val="Zkladntext"/>
        <w:autoSpaceDE/>
        <w:autoSpaceDN/>
        <w:adjustRightInd/>
        <w:rPr>
          <w:b w:val="0"/>
        </w:rPr>
      </w:pPr>
    </w:p>
    <w:p w:rsidR="001B36EF" w:rsidRPr="006E51F2" w:rsidRDefault="001B36EF" w:rsidP="001B36EF">
      <w:pPr>
        <w:pStyle w:val="Zkladntext"/>
        <w:autoSpaceDE/>
        <w:autoSpaceDN/>
        <w:adjustRightInd/>
        <w:jc w:val="both"/>
        <w:rPr>
          <w:b w:val="0"/>
          <w:i/>
        </w:rPr>
      </w:pPr>
      <w:r>
        <w:rPr>
          <w:b w:val="0"/>
        </w:rPr>
        <w:t>U projektu se nevyžaduje udržitelnost.</w:t>
      </w:r>
    </w:p>
    <w:p w:rsidR="001B36EF" w:rsidRDefault="001B36EF" w:rsidP="001B36EF">
      <w:pPr>
        <w:pStyle w:val="Zkladntext"/>
        <w:autoSpaceDE/>
        <w:autoSpaceDN/>
        <w:adjustRightInd/>
        <w:rPr>
          <w:b w:val="0"/>
        </w:rPr>
      </w:pPr>
    </w:p>
    <w:p w:rsidR="001B36EF" w:rsidRPr="00E67318" w:rsidRDefault="001B36EF" w:rsidP="001B36EF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1B36EF" w:rsidRPr="00E67318" w:rsidRDefault="001B36EF" w:rsidP="001B36EF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1B36EF" w:rsidRDefault="001B36EF" w:rsidP="001B36EF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1B36EF" w:rsidRPr="00E67318" w:rsidRDefault="001B36EF" w:rsidP="00C91F04">
      <w:pPr>
        <w:pStyle w:val="Zkladntext"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</w:t>
      </w:r>
      <w:proofErr w:type="gramStart"/>
      <w:r w:rsidRPr="00E67318">
        <w:rPr>
          <w:b w:val="0"/>
        </w:rPr>
        <w:t xml:space="preserve">zákona </w:t>
      </w:r>
      <w:r>
        <w:rPr>
          <w:b w:val="0"/>
        </w:rPr>
        <w:t xml:space="preserve">             </w:t>
      </w:r>
      <w:r w:rsidRPr="00E67318">
        <w:rPr>
          <w:b w:val="0"/>
        </w:rPr>
        <w:t>č.</w:t>
      </w:r>
      <w:proofErr w:type="gramEnd"/>
      <w:r w:rsidRPr="00E67318">
        <w:rPr>
          <w:b w:val="0"/>
        </w:rPr>
        <w:t xml:space="preserve"> 250/2000 Sb., o rozpočtových pravidlech územních rozpočtů, bude postupováno dle ustanovení tohoto zákona.  </w:t>
      </w:r>
    </w:p>
    <w:p w:rsidR="001B36EF" w:rsidRPr="00E67318" w:rsidRDefault="001B36EF" w:rsidP="001B36EF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1B36EF" w:rsidRPr="00E67318" w:rsidRDefault="001B36EF" w:rsidP="00C91F04">
      <w:pPr>
        <w:pStyle w:val="Zkladntext"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1B36EF" w:rsidRDefault="001B36EF" w:rsidP="001B36EF">
      <w:pPr>
        <w:pStyle w:val="Zkladntext"/>
        <w:suppressAutoHyphens/>
        <w:autoSpaceDE/>
        <w:autoSpaceDN/>
        <w:adjustRightInd/>
        <w:jc w:val="both"/>
      </w:pPr>
    </w:p>
    <w:p w:rsidR="001B36EF" w:rsidRDefault="001B36EF" w:rsidP="001B36EF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1B36EF" w:rsidRDefault="001B36EF" w:rsidP="001B36EF">
      <w:pPr>
        <w:jc w:val="center"/>
        <w:rPr>
          <w:rFonts w:ascii="Arial" w:hAnsi="Arial" w:cs="Arial"/>
          <w:b/>
          <w:sz w:val="22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1B36EF" w:rsidRDefault="001B36EF" w:rsidP="001B36EF">
      <w:pPr>
        <w:ind w:left="540"/>
        <w:jc w:val="both"/>
        <w:rPr>
          <w:rFonts w:ascii="Arial" w:hAnsi="Arial" w:cs="Arial"/>
          <w:sz w:val="22"/>
        </w:rPr>
      </w:pPr>
    </w:p>
    <w:p w:rsidR="001B36EF" w:rsidRPr="008D4522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 w:rsidR="004A4CC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564 602 164</w:t>
      </w:r>
      <w:r w:rsidR="004A4CC3">
        <w:rPr>
          <w:rFonts w:ascii="Arial" w:hAnsi="Arial" w:cs="Arial"/>
          <w:sz w:val="22"/>
        </w:rPr>
        <w:t xml:space="preserve"> email: </w:t>
      </w:r>
      <w:r>
        <w:rPr>
          <w:rFonts w:ascii="Arial" w:hAnsi="Arial" w:cs="Arial"/>
          <w:sz w:val="22"/>
        </w:rPr>
        <w:t>pokorny.josef@kr-vysocina.cz.</w:t>
      </w:r>
    </w:p>
    <w:p w:rsidR="00FF4997" w:rsidRPr="00D92708" w:rsidRDefault="00FF4997" w:rsidP="00FF4997">
      <w:pPr>
        <w:ind w:left="54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1B36EF" w:rsidRDefault="001B36EF" w:rsidP="001B36EF">
      <w:pPr>
        <w:jc w:val="both"/>
        <w:rPr>
          <w:rFonts w:ascii="Arial" w:hAnsi="Arial" w:cs="Arial"/>
          <w:sz w:val="22"/>
          <w:szCs w:val="20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1B36EF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Pr="00EE36D4" w:rsidRDefault="001B36EF" w:rsidP="00C91F04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1B36EF" w:rsidRPr="003F1ACE" w:rsidRDefault="001B36EF" w:rsidP="001B36EF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1B36EF" w:rsidRPr="00EE36D4" w:rsidRDefault="001B36EF" w:rsidP="001B36EF">
      <w:pPr>
        <w:ind w:left="540" w:hanging="540"/>
        <w:jc w:val="both"/>
        <w:rPr>
          <w:rFonts w:ascii="Arial" w:hAnsi="Arial" w:cs="Arial"/>
          <w:sz w:val="22"/>
        </w:rPr>
      </w:pPr>
    </w:p>
    <w:p w:rsidR="001B36EF" w:rsidRDefault="001B36EF" w:rsidP="00C91F04">
      <w:pPr>
        <w:pStyle w:val="Odstavec1"/>
        <w:numPr>
          <w:ilvl w:val="0"/>
          <w:numId w:val="11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="00A514EB">
        <w:rPr>
          <w:rFonts w:ascii="Arial" w:hAnsi="Arial" w:cs="Arial"/>
          <w:sz w:val="22"/>
        </w:rPr>
        <w:t>rozhodla Rada Kraje Vys</w:t>
      </w:r>
      <w:r w:rsidR="006858FC">
        <w:rPr>
          <w:rFonts w:ascii="Arial" w:hAnsi="Arial" w:cs="Arial"/>
          <w:sz w:val="22"/>
        </w:rPr>
        <w:t>o</w:t>
      </w:r>
      <w:r w:rsidR="00A514EB">
        <w:rPr>
          <w:rFonts w:ascii="Arial" w:hAnsi="Arial" w:cs="Arial"/>
          <w:sz w:val="22"/>
        </w:rPr>
        <w:t>čina/</w:t>
      </w:r>
      <w:r w:rsidRPr="00E85A90">
        <w:rPr>
          <w:rFonts w:ascii="Arial" w:hAnsi="Arial" w:cs="Arial"/>
          <w:sz w:val="22"/>
        </w:rPr>
        <w:t>rozhodlo Zastupitelstvo Kraje Vysočina</w:t>
      </w:r>
      <w:r w:rsidR="00142C1E">
        <w:rPr>
          <w:rFonts w:ascii="Arial" w:hAnsi="Arial" w:cs="Arial"/>
          <w:sz w:val="22"/>
        </w:rPr>
        <w:t xml:space="preserve"> dne x. x</w:t>
      </w:r>
      <w:r>
        <w:rPr>
          <w:rFonts w:ascii="Arial" w:hAnsi="Arial" w:cs="Arial"/>
          <w:sz w:val="22"/>
        </w:rPr>
        <w:t xml:space="preserve">. 2021 usnesením </w:t>
      </w:r>
      <w:proofErr w:type="gramStart"/>
      <w:r>
        <w:rPr>
          <w:rFonts w:ascii="Arial" w:hAnsi="Arial" w:cs="Arial"/>
          <w:sz w:val="22"/>
        </w:rPr>
        <w:t xml:space="preserve">č. </w:t>
      </w:r>
      <w:r w:rsidRPr="00E85A90">
        <w:rPr>
          <w:rFonts w:ascii="Arial" w:hAnsi="Arial" w:cs="Arial"/>
          <w:sz w:val="22"/>
        </w:rPr>
        <w:t>.................................</w:t>
      </w:r>
      <w:proofErr w:type="gramEnd"/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982B83" w:rsidRDefault="00982B83" w:rsidP="001B36EF">
      <w:pPr>
        <w:jc w:val="both"/>
        <w:rPr>
          <w:rFonts w:ascii="Arial" w:hAnsi="Arial" w:cs="Arial"/>
          <w:sz w:val="22"/>
        </w:rPr>
      </w:pPr>
    </w:p>
    <w:p w:rsidR="00982B83" w:rsidRDefault="00982B83" w:rsidP="001B36EF">
      <w:pPr>
        <w:jc w:val="both"/>
        <w:rPr>
          <w:rFonts w:ascii="Arial" w:hAnsi="Arial" w:cs="Arial"/>
          <w:sz w:val="22"/>
        </w:rPr>
      </w:pPr>
    </w:p>
    <w:p w:rsidR="00982B83" w:rsidRDefault="00982B83" w:rsidP="001B36EF">
      <w:pPr>
        <w:jc w:val="both"/>
        <w:rPr>
          <w:rFonts w:ascii="Arial" w:hAnsi="Arial" w:cs="Arial"/>
          <w:sz w:val="22"/>
        </w:rPr>
      </w:pPr>
    </w:p>
    <w:p w:rsidR="00982B83" w:rsidRDefault="00982B83" w:rsidP="001B36EF">
      <w:pPr>
        <w:jc w:val="both"/>
        <w:rPr>
          <w:rFonts w:ascii="Arial" w:hAnsi="Arial" w:cs="Arial"/>
          <w:sz w:val="22"/>
        </w:rPr>
      </w:pPr>
    </w:p>
    <w:p w:rsidR="00982B83" w:rsidRDefault="00982B83" w:rsidP="001B36EF">
      <w:pPr>
        <w:jc w:val="both"/>
        <w:rPr>
          <w:rFonts w:ascii="Arial" w:hAnsi="Arial" w:cs="Arial"/>
          <w:sz w:val="22"/>
        </w:rPr>
      </w:pPr>
    </w:p>
    <w:p w:rsidR="00982B83" w:rsidRDefault="00982B83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V ............................. dne</w:t>
      </w:r>
      <w:proofErr w:type="gramEnd"/>
      <w:r>
        <w:rPr>
          <w:rFonts w:ascii="Arial" w:hAnsi="Arial" w:cs="Arial"/>
          <w:sz w:val="22"/>
        </w:rPr>
        <w:t xml:space="preserve">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jc w:val="both"/>
        <w:rPr>
          <w:rFonts w:ascii="Arial" w:hAnsi="Arial" w:cs="Arial"/>
          <w:sz w:val="22"/>
        </w:rPr>
      </w:pPr>
    </w:p>
    <w:p w:rsidR="001B36EF" w:rsidRDefault="001B36EF" w:rsidP="001B36EF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1B36EF" w:rsidRPr="00FF4997" w:rsidRDefault="001B36EF" w:rsidP="001B36EF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FF4997">
        <w:rPr>
          <w:rFonts w:ascii="Arial" w:hAnsi="Arial" w:cs="Arial"/>
          <w:sz w:val="22"/>
        </w:rPr>
        <w:t>Jméno a příjmení</w:t>
      </w:r>
      <w:r w:rsidRPr="00FF4997">
        <w:rPr>
          <w:rFonts w:ascii="Arial" w:hAnsi="Arial" w:cs="Arial"/>
          <w:sz w:val="22"/>
        </w:rPr>
        <w:tab/>
        <w:t xml:space="preserve">Mgr. Vítězslav </w:t>
      </w:r>
      <w:proofErr w:type="spellStart"/>
      <w:r w:rsidRPr="00FF4997">
        <w:rPr>
          <w:rFonts w:ascii="Arial" w:hAnsi="Arial" w:cs="Arial"/>
          <w:sz w:val="22"/>
        </w:rPr>
        <w:t>Schrek</w:t>
      </w:r>
      <w:proofErr w:type="spellEnd"/>
      <w:r w:rsidRPr="00FF4997">
        <w:rPr>
          <w:rFonts w:ascii="Arial" w:hAnsi="Arial" w:cs="Arial"/>
          <w:sz w:val="22"/>
        </w:rPr>
        <w:t>, MBA</w:t>
      </w:r>
    </w:p>
    <w:p w:rsidR="0084522E" w:rsidRDefault="001B36EF" w:rsidP="001B36EF">
      <w:pPr>
        <w:tabs>
          <w:tab w:val="center" w:pos="1980"/>
          <w:tab w:val="center" w:pos="6840"/>
        </w:tabs>
        <w:rPr>
          <w:rFonts w:ascii="Arial" w:hAnsi="Arial" w:cs="Arial"/>
          <w:bCs/>
          <w:sz w:val="22"/>
        </w:rPr>
      </w:pPr>
      <w:r w:rsidRPr="00E85A90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640752">
        <w:rPr>
          <w:rFonts w:ascii="Arial" w:hAnsi="Arial" w:cs="Arial"/>
          <w:bCs/>
          <w:sz w:val="22"/>
        </w:rPr>
        <w:t>hejtman</w:t>
      </w:r>
      <w:r>
        <w:rPr>
          <w:rFonts w:ascii="Arial" w:hAnsi="Arial" w:cs="Arial"/>
          <w:bCs/>
          <w:sz w:val="22"/>
        </w:rPr>
        <w:t xml:space="preserve"> kraje</w:t>
      </w:r>
    </w:p>
    <w:p w:rsidR="00690AD0" w:rsidRDefault="0084522E" w:rsidP="00690AD0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bCs w:val="0"/>
          <w:sz w:val="22"/>
        </w:rPr>
        <w:br w:type="page"/>
      </w:r>
      <w:r w:rsidR="00690AD0">
        <w:rPr>
          <w:rFonts w:ascii="Arial" w:hAnsi="Arial" w:cs="Arial"/>
          <w:lang w:val="cs-CZ"/>
        </w:rPr>
        <w:lastRenderedPageBreak/>
        <w:t>FOND VYSOČINY</w:t>
      </w:r>
    </w:p>
    <w:p w:rsidR="00690AD0" w:rsidRDefault="00690AD0" w:rsidP="00690AD0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Prevence kriminality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690AD0" w:rsidRPr="00CD5FFB" w:rsidRDefault="00690AD0" w:rsidP="00690AD0">
      <w:pPr>
        <w:jc w:val="center"/>
        <w:rPr>
          <w:rFonts w:ascii="Arial" w:hAnsi="Arial" w:cs="Arial"/>
          <w:b/>
          <w:sz w:val="32"/>
        </w:rPr>
      </w:pPr>
      <w:r w:rsidRPr="00CD5FFB">
        <w:rPr>
          <w:rFonts w:ascii="Arial" w:hAnsi="Arial" w:cs="Arial"/>
          <w:b/>
          <w:sz w:val="32"/>
        </w:rPr>
        <w:t xml:space="preserve">PODPROGRAM </w:t>
      </w:r>
      <w:r>
        <w:rPr>
          <w:rFonts w:ascii="Arial" w:hAnsi="Arial" w:cs="Arial"/>
          <w:b/>
          <w:sz w:val="32"/>
        </w:rPr>
        <w:t>B</w:t>
      </w:r>
      <w:r w:rsidRPr="00CD5FFB">
        <w:rPr>
          <w:rFonts w:ascii="Arial" w:hAnsi="Arial" w:cs="Arial"/>
          <w:b/>
          <w:sz w:val="32"/>
        </w:rPr>
        <w:t xml:space="preserve"> (</w:t>
      </w:r>
      <w:r>
        <w:rPr>
          <w:rFonts w:ascii="Arial" w:hAnsi="Arial" w:cs="Arial"/>
          <w:b/>
          <w:sz w:val="32"/>
        </w:rPr>
        <w:t>Sekundární a terciární prevence</w:t>
      </w:r>
      <w:r w:rsidRPr="00CD5FFB">
        <w:rPr>
          <w:rFonts w:ascii="Arial" w:hAnsi="Arial" w:cs="Arial"/>
          <w:b/>
          <w:sz w:val="32"/>
        </w:rPr>
        <w:t>)</w:t>
      </w:r>
    </w:p>
    <w:p w:rsidR="00690AD0" w:rsidRPr="00CD5FFB" w:rsidRDefault="00690AD0" w:rsidP="00690AD0"/>
    <w:p w:rsidR="00690AD0" w:rsidRDefault="00690AD0" w:rsidP="00690AD0">
      <w:pPr>
        <w:pStyle w:val="Nzev"/>
        <w:rPr>
          <w:rFonts w:ascii="Arial" w:hAnsi="Arial" w:cs="Arial"/>
          <w:sz w:val="22"/>
          <w:szCs w:val="22"/>
        </w:rPr>
      </w:pPr>
    </w:p>
    <w:p w:rsidR="00690AD0" w:rsidRDefault="00690AD0" w:rsidP="00690AD0">
      <w:pPr>
        <w:pStyle w:val="Nzev"/>
        <w:rPr>
          <w:rFonts w:ascii="Arial" w:hAnsi="Arial" w:cs="Arial"/>
          <w:sz w:val="22"/>
          <w:szCs w:val="22"/>
        </w:rPr>
      </w:pPr>
    </w:p>
    <w:p w:rsidR="00690AD0" w:rsidRPr="00552D70" w:rsidRDefault="00690AD0" w:rsidP="00690AD0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690AD0" w:rsidRPr="00E67318" w:rsidRDefault="00690AD0" w:rsidP="00690AD0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690AD0" w:rsidRPr="00E67318" w:rsidRDefault="00690AD0" w:rsidP="00690AD0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690AD0" w:rsidRPr="00552D70" w:rsidRDefault="00690AD0" w:rsidP="00690A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90AD0" w:rsidRPr="00854116" w:rsidRDefault="00690AD0" w:rsidP="00690A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4116">
        <w:rPr>
          <w:rFonts w:ascii="Arial" w:hAnsi="Arial" w:cs="Arial"/>
          <w:b/>
          <w:bCs/>
          <w:sz w:val="22"/>
          <w:szCs w:val="22"/>
        </w:rPr>
        <w:t>FV02798</w:t>
      </w:r>
      <w:r>
        <w:rPr>
          <w:rFonts w:ascii="Arial" w:hAnsi="Arial" w:cs="Arial"/>
          <w:b/>
          <w:bCs/>
          <w:sz w:val="22"/>
          <w:szCs w:val="22"/>
        </w:rPr>
        <w:t>.xxxx</w:t>
      </w:r>
    </w:p>
    <w:p w:rsidR="00690AD0" w:rsidRDefault="00690AD0" w:rsidP="00690A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90AD0" w:rsidRPr="00552D70" w:rsidRDefault="00690AD0" w:rsidP="00690AD0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690AD0" w:rsidRPr="00552D70" w:rsidRDefault="00690AD0" w:rsidP="00690AD0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690AD0" w:rsidRPr="00552D70" w:rsidRDefault="00690AD0" w:rsidP="00690AD0">
      <w:pPr>
        <w:rPr>
          <w:rFonts w:ascii="Arial" w:hAnsi="Arial" w:cs="Arial"/>
          <w:sz w:val="22"/>
          <w:szCs w:val="22"/>
        </w:rPr>
      </w:pPr>
    </w:p>
    <w:p w:rsidR="00690AD0" w:rsidRDefault="00690AD0" w:rsidP="00690AD0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690AD0" w:rsidRDefault="00690AD0" w:rsidP="00690AD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Sberbank</w:t>
      </w:r>
      <w:proofErr w:type="spellEnd"/>
      <w:r>
        <w:rPr>
          <w:rFonts w:ascii="Arial" w:hAnsi="Arial" w:cs="Arial"/>
          <w:sz w:val="22"/>
        </w:rPr>
        <w:t xml:space="preserve"> CZ, a. s. Jihlava </w:t>
      </w:r>
    </w:p>
    <w:p w:rsidR="00690AD0" w:rsidRDefault="00690AD0" w:rsidP="00690AD0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690AD0" w:rsidRDefault="00690AD0" w:rsidP="00690AD0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</w:t>
      </w:r>
      <w:proofErr w:type="gramStart"/>
      <w:r>
        <w:rPr>
          <w:rFonts w:ascii="Arial" w:hAnsi="Arial" w:cs="Arial"/>
          <w:sz w:val="22"/>
        </w:rPr>
        <w:t xml:space="preserve">symbol: </w:t>
      </w:r>
      <w:r>
        <w:rPr>
          <w:rFonts w:ascii="Arial" w:hAnsi="Arial" w:cs="Arial"/>
          <w:color w:val="FF0000"/>
          <w:sz w:val="22"/>
        </w:rPr>
        <w:t>.........................</w:t>
      </w:r>
      <w:proofErr w:type="gramEnd"/>
    </w:p>
    <w:p w:rsidR="00690AD0" w:rsidRPr="00F9152D" w:rsidRDefault="00690AD0" w:rsidP="00690AD0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690AD0" w:rsidRDefault="00690AD0" w:rsidP="00690AD0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690AD0" w:rsidRDefault="00690AD0" w:rsidP="00690AD0">
      <w:pPr>
        <w:ind w:left="720" w:hanging="720"/>
        <w:rPr>
          <w:rFonts w:ascii="Arial" w:hAnsi="Arial" w:cs="Arial"/>
          <w:sz w:val="22"/>
        </w:rPr>
      </w:pPr>
    </w:p>
    <w:p w:rsidR="00690AD0" w:rsidRDefault="00690AD0" w:rsidP="00690AD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690AD0" w:rsidRPr="00854116" w:rsidRDefault="00690AD0" w:rsidP="00690AD0">
      <w:pPr>
        <w:rPr>
          <w:rFonts w:ascii="Arial" w:hAnsi="Arial" w:cs="Arial"/>
          <w:b/>
          <w:bCs/>
          <w:sz w:val="22"/>
        </w:rPr>
      </w:pPr>
      <w:r w:rsidRPr="00854116">
        <w:rPr>
          <w:rFonts w:ascii="Arial" w:hAnsi="Arial" w:cs="Arial"/>
          <w:sz w:val="22"/>
        </w:rPr>
        <w:t xml:space="preserve">adresa / se sídlem: </w:t>
      </w:r>
    </w:p>
    <w:p w:rsidR="00690AD0" w:rsidRDefault="00690AD0" w:rsidP="00690AD0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proofErr w:type="gramStart"/>
      <w:r>
        <w:rPr>
          <w:rFonts w:ascii="Arial" w:hAnsi="Arial" w:cs="Arial"/>
          <w:sz w:val="22"/>
        </w:rPr>
        <w:t>spojení:</w:t>
      </w:r>
      <w:r>
        <w:rPr>
          <w:rFonts w:ascii="Arial" w:hAnsi="Arial" w:cs="Arial"/>
          <w:sz w:val="22"/>
        </w:rPr>
        <w:tab/>
        <w:t>.............................................</w:t>
      </w:r>
      <w:proofErr w:type="gramEnd"/>
    </w:p>
    <w:p w:rsidR="00690AD0" w:rsidRDefault="00690AD0" w:rsidP="00690A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</w:t>
      </w:r>
      <w:proofErr w:type="gramStart"/>
      <w:r>
        <w:rPr>
          <w:rFonts w:ascii="Arial" w:hAnsi="Arial" w:cs="Arial"/>
          <w:sz w:val="22"/>
        </w:rPr>
        <w:t>účtu: ....................................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690AD0" w:rsidRDefault="00690AD0" w:rsidP="00690AD0">
      <w:pPr>
        <w:rPr>
          <w:rFonts w:ascii="Arial" w:hAnsi="Arial" w:cs="Arial"/>
          <w:sz w:val="22"/>
        </w:rPr>
      </w:pPr>
    </w:p>
    <w:p w:rsidR="00690AD0" w:rsidRDefault="00690AD0" w:rsidP="00690AD0">
      <w:pPr>
        <w:rPr>
          <w:rFonts w:ascii="Arial" w:hAnsi="Arial" w:cs="Arial"/>
          <w:sz w:val="22"/>
        </w:rPr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690AD0" w:rsidRDefault="00690AD0" w:rsidP="00690AD0">
      <w:pPr>
        <w:pStyle w:val="Nadpis1"/>
      </w:pPr>
      <w:r>
        <w:t>Účel smlouvy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Default="00690AD0" w:rsidP="00690AD0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54116">
        <w:rPr>
          <w:rFonts w:ascii="Arial" w:hAnsi="Arial" w:cs="Arial"/>
          <w:i/>
          <w:sz w:val="22"/>
        </w:rPr>
        <w:t>„........název</w:t>
      </w:r>
      <w:proofErr w:type="gramEnd"/>
      <w:r w:rsidRPr="00854116">
        <w:rPr>
          <w:rFonts w:ascii="Arial" w:hAnsi="Arial" w:cs="Arial"/>
          <w:i/>
          <w:sz w:val="22"/>
        </w:rPr>
        <w:t xml:space="preserve"> projektu...........“</w:t>
      </w:r>
      <w:r w:rsidRPr="00854116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A514EB" w:rsidRDefault="00A514EB" w:rsidP="00690AD0">
      <w:pPr>
        <w:jc w:val="center"/>
        <w:rPr>
          <w:rFonts w:ascii="Arial" w:hAnsi="Arial" w:cs="Arial"/>
          <w:b/>
          <w:sz w:val="22"/>
        </w:rPr>
      </w:pPr>
    </w:p>
    <w:p w:rsidR="00A514EB" w:rsidRDefault="00A514EB" w:rsidP="00690AD0">
      <w:pPr>
        <w:jc w:val="center"/>
        <w:rPr>
          <w:rFonts w:ascii="Arial" w:hAnsi="Arial" w:cs="Arial"/>
          <w:b/>
          <w:sz w:val="22"/>
        </w:rPr>
      </w:pPr>
    </w:p>
    <w:p w:rsidR="00A514EB" w:rsidRDefault="00A514EB" w:rsidP="00690AD0">
      <w:pPr>
        <w:jc w:val="center"/>
        <w:rPr>
          <w:rFonts w:ascii="Arial" w:hAnsi="Arial" w:cs="Arial"/>
          <w:b/>
          <w:sz w:val="22"/>
        </w:rPr>
      </w:pPr>
    </w:p>
    <w:p w:rsidR="00A514EB" w:rsidRDefault="00A514EB" w:rsidP="00690AD0">
      <w:pPr>
        <w:jc w:val="center"/>
        <w:rPr>
          <w:rFonts w:ascii="Arial" w:hAnsi="Arial" w:cs="Arial"/>
          <w:b/>
          <w:sz w:val="22"/>
        </w:rPr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690AD0" w:rsidRDefault="00690AD0" w:rsidP="00690AD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Závaznost návrhu </w:t>
      </w:r>
    </w:p>
    <w:p w:rsidR="00690AD0" w:rsidRDefault="00690AD0" w:rsidP="00690AD0">
      <w:pPr>
        <w:ind w:left="36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690AD0" w:rsidRDefault="00690AD0" w:rsidP="00690AD0">
      <w:pPr>
        <w:pStyle w:val="Zhlav"/>
        <w:ind w:left="540" w:hanging="540"/>
        <w:rPr>
          <w:rFonts w:ascii="Arial" w:hAnsi="Arial" w:cs="Arial"/>
          <w:sz w:val="22"/>
        </w:rPr>
      </w:pPr>
    </w:p>
    <w:p w:rsidR="00690AD0" w:rsidRPr="00690AD0" w:rsidRDefault="00690AD0" w:rsidP="00C91F04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Pr="00407C4B" w:rsidRDefault="00690AD0" w:rsidP="00690AD0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690AD0" w:rsidRPr="00407C4B" w:rsidRDefault="00690AD0" w:rsidP="00690AD0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690AD0" w:rsidRDefault="00690AD0" w:rsidP="00690AD0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690AD0" w:rsidRPr="00B716BA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Pr="00E97F62" w:rsidRDefault="00690AD0" w:rsidP="00690AD0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Pr="002F724E" w:rsidRDefault="00690AD0" w:rsidP="00C91F04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proofErr w:type="gramStart"/>
      <w:r>
        <w:rPr>
          <w:rFonts w:ascii="Arial" w:hAnsi="Arial" w:cs="Arial"/>
          <w:sz w:val="22"/>
        </w:rPr>
        <w:t xml:space="preserve">výši </w:t>
      </w:r>
      <w:r w:rsidRPr="00854116">
        <w:rPr>
          <w:rFonts w:ascii="Arial" w:hAnsi="Arial" w:cs="Arial"/>
          <w:sz w:val="22"/>
        </w:rPr>
        <w:t>.............. Kč</w:t>
      </w:r>
      <w:proofErr w:type="gramEnd"/>
      <w:r w:rsidRPr="00854116">
        <w:rPr>
          <w:rFonts w:ascii="Arial" w:hAnsi="Arial" w:cs="Arial"/>
          <w:sz w:val="22"/>
        </w:rPr>
        <w:t xml:space="preserve"> (slovy: .................. korun českých).</w:t>
      </w:r>
    </w:p>
    <w:p w:rsidR="00690AD0" w:rsidRDefault="00690AD0" w:rsidP="00690AD0">
      <w:pPr>
        <w:jc w:val="both"/>
        <w:rPr>
          <w:rFonts w:ascii="Arial" w:hAnsi="Arial" w:cs="Arial"/>
          <w:color w:val="FF0000"/>
          <w:sz w:val="22"/>
        </w:rPr>
      </w:pPr>
    </w:p>
    <w:p w:rsidR="00690AD0" w:rsidRDefault="00690AD0" w:rsidP="00C91F04">
      <w:pPr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690AD0" w:rsidRDefault="00690AD0" w:rsidP="00690AD0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690AD0" w:rsidRDefault="00690AD0" w:rsidP="00690AD0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690AD0" w:rsidRDefault="00690AD0" w:rsidP="00690AD0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690AD0" w:rsidRPr="0007314C" w:rsidTr="00C91F04">
        <w:tc>
          <w:tcPr>
            <w:tcW w:w="4962" w:type="dxa"/>
          </w:tcPr>
          <w:p w:rsidR="00690AD0" w:rsidRPr="00EB51CA" w:rsidRDefault="00690AD0" w:rsidP="00C91F04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690AD0" w:rsidRPr="00EB51CA" w:rsidRDefault="00690AD0" w:rsidP="00C91F04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690AD0" w:rsidRPr="0007314C" w:rsidTr="00C91F04">
        <w:tc>
          <w:tcPr>
            <w:tcW w:w="4962" w:type="dxa"/>
          </w:tcPr>
          <w:p w:rsidR="00690AD0" w:rsidRPr="00EB51CA" w:rsidRDefault="00690AD0" w:rsidP="00C91F04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690AD0" w:rsidRPr="00EB51CA" w:rsidRDefault="00690AD0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690AD0" w:rsidRPr="0007314C" w:rsidTr="00C91F04">
        <w:tc>
          <w:tcPr>
            <w:tcW w:w="4962" w:type="dxa"/>
          </w:tcPr>
          <w:p w:rsidR="00690AD0" w:rsidRPr="00EB51CA" w:rsidRDefault="00690AD0" w:rsidP="00C91F04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690AD0" w:rsidRPr="00EB51CA" w:rsidRDefault="00690AD0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690AD0" w:rsidRPr="0007314C" w:rsidTr="00C91F04">
        <w:tc>
          <w:tcPr>
            <w:tcW w:w="4962" w:type="dxa"/>
          </w:tcPr>
          <w:p w:rsidR="00690AD0" w:rsidRPr="00EB51CA" w:rsidRDefault="00690AD0" w:rsidP="00C91F0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690AD0" w:rsidRPr="00EB51CA" w:rsidRDefault="00690AD0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690AD0" w:rsidRPr="0007314C" w:rsidTr="00C91F04">
        <w:tc>
          <w:tcPr>
            <w:tcW w:w="4962" w:type="dxa"/>
          </w:tcPr>
          <w:p w:rsidR="00690AD0" w:rsidRPr="00EB51CA" w:rsidRDefault="00690AD0" w:rsidP="00C91F0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690AD0" w:rsidRPr="00EB51CA" w:rsidRDefault="00690AD0" w:rsidP="00C91F0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690AD0" w:rsidRDefault="00690AD0" w:rsidP="00690AD0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690AD0" w:rsidRDefault="00690AD0" w:rsidP="00C91F0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výše dotace uvedená v odst. 1) zůstane nezměněna pouze v případě, kdy bude vlastní podíl Příjemce stále tvořit minimální procentní hodnotu uvedenou ve výzvě k předkládání projektů (tj. 10</w:t>
      </w:r>
      <w:r w:rsidR="00947E18">
        <w:rPr>
          <w:rFonts w:ascii="Arial" w:hAnsi="Arial" w:cs="Arial"/>
          <w:sz w:val="22"/>
        </w:rPr>
        <w:t xml:space="preserve"> </w:t>
      </w:r>
      <w:r w:rsidRPr="00690AD0">
        <w:rPr>
          <w:rFonts w:ascii="Arial" w:hAnsi="Arial" w:cs="Arial"/>
          <w:sz w:val="22"/>
        </w:rPr>
        <w:t xml:space="preserve">%), v ostatních případech bude částka dotace úměrně snížena tak, aby byl vždy dodržen vlastní podíl příjemce uvedený v závorce výše. </w:t>
      </w:r>
    </w:p>
    <w:p w:rsidR="00982B83" w:rsidRDefault="00982B83" w:rsidP="00982B83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690AD0" w:rsidRPr="00864B4D" w:rsidRDefault="00690AD0" w:rsidP="00690AD0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690AD0" w:rsidRPr="00690AD0" w:rsidRDefault="00690AD0" w:rsidP="00C91F04">
      <w:pPr>
        <w:pStyle w:val="Zhlav"/>
        <w:numPr>
          <w:ilvl w:val="0"/>
          <w:numId w:val="26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 xml:space="preserve">Souběh dotace z několika programů Fondu Vysočiny či dalších dotačních titulů Kraje na realizaci jednoho projektu není možný. Souběh dotace z Fondu Vysočiny s dotacemi jiných poskytovatelů se nevylučuje. Výše poskytnutých dotací na projekt však v takovém případě nesmí přesáhnout 100 % celkových nákladů na projekt. </w:t>
      </w: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Pr="00A52464" w:rsidRDefault="00690AD0" w:rsidP="00690AD0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2A7100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690AD0" w:rsidRDefault="00690AD0" w:rsidP="00947E18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690AD0" w:rsidRDefault="00690AD0" w:rsidP="00690AD0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690AD0" w:rsidRPr="00D86E97" w:rsidRDefault="00690AD0" w:rsidP="00690AD0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690AD0" w:rsidRPr="00D86E97" w:rsidRDefault="00690AD0" w:rsidP="00690AD0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690AD0" w:rsidRPr="00D048F3" w:rsidRDefault="00690AD0" w:rsidP="00690AD0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690AD0" w:rsidRPr="00EC7FF9" w:rsidRDefault="00690AD0" w:rsidP="00C91F04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31. 12. 2021.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690AD0" w:rsidRDefault="00690AD0" w:rsidP="0042253A">
      <w:pPr>
        <w:jc w:val="both"/>
        <w:rPr>
          <w:rFonts w:ascii="Arial" w:hAnsi="Arial" w:cs="Arial"/>
          <w:sz w:val="22"/>
          <w:szCs w:val="22"/>
        </w:rPr>
      </w:pPr>
    </w:p>
    <w:p w:rsidR="00690AD0" w:rsidRDefault="00690AD0" w:rsidP="00C91F04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 w:rsidR="00947E18">
        <w:rPr>
          <w:rFonts w:ascii="Arial" w:hAnsi="Arial" w:cs="Arial"/>
          <w:sz w:val="22"/>
          <w:szCs w:val="22"/>
        </w:rPr>
        <w:t xml:space="preserve"> vyjma osobních výdajů dle odst. 4 písm. b) tohoto článku, které musí být vyúčtovány, uhrazeny a promítnuty v účetnictví příjemce </w:t>
      </w:r>
      <w:r w:rsidR="00947E18">
        <w:rPr>
          <w:rFonts w:ascii="Arial" w:hAnsi="Arial" w:cs="Arial"/>
          <w:b/>
          <w:sz w:val="22"/>
          <w:szCs w:val="22"/>
        </w:rPr>
        <w:t>nejpozději do 20. 1. 202</w:t>
      </w:r>
      <w:r w:rsidR="006858FC">
        <w:rPr>
          <w:rFonts w:ascii="Arial" w:hAnsi="Arial" w:cs="Arial"/>
          <w:b/>
          <w:sz w:val="22"/>
          <w:szCs w:val="22"/>
        </w:rPr>
        <w:t>2</w:t>
      </w:r>
      <w:r w:rsidRPr="003769B5">
        <w:rPr>
          <w:rFonts w:ascii="Arial" w:hAnsi="Arial" w:cs="Arial"/>
          <w:sz w:val="22"/>
          <w:szCs w:val="22"/>
        </w:rPr>
        <w:t>.</w:t>
      </w:r>
    </w:p>
    <w:p w:rsidR="00690AD0" w:rsidRDefault="00690AD0" w:rsidP="0042253A">
      <w:pPr>
        <w:ind w:left="180" w:hanging="540"/>
        <w:jc w:val="both"/>
        <w:rPr>
          <w:rFonts w:ascii="Arial" w:hAnsi="Arial" w:cs="Arial"/>
          <w:sz w:val="22"/>
          <w:szCs w:val="22"/>
        </w:rPr>
      </w:pPr>
    </w:p>
    <w:p w:rsidR="00690AD0" w:rsidRPr="0059668B" w:rsidRDefault="00690AD0" w:rsidP="00C91F04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Neuznatelné náklady projektu jsou: </w:t>
      </w:r>
    </w:p>
    <w:p w:rsidR="00690AD0" w:rsidRPr="00877E92" w:rsidRDefault="00690AD0" w:rsidP="00C91F04">
      <w:pPr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 w:rsidRPr="00A37328">
        <w:rPr>
          <w:rFonts w:ascii="Arial" w:hAnsi="Arial" w:cs="Arial"/>
          <w:sz w:val="22"/>
        </w:rPr>
        <w:t xml:space="preserve">platí pro plátce DPH, pokud má </w:t>
      </w:r>
      <w:r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>
        <w:rPr>
          <w:rFonts w:ascii="Arial" w:hAnsi="Arial" w:cs="Arial"/>
          <w:bCs/>
          <w:sz w:val="22"/>
        </w:rPr>
        <w:t> </w:t>
      </w:r>
      <w:r w:rsidRPr="00A37328">
        <w:rPr>
          <w:rFonts w:ascii="Arial" w:hAnsi="Arial" w:cs="Arial"/>
          <w:bCs/>
          <w:sz w:val="22"/>
        </w:rPr>
        <w:t>plné</w:t>
      </w:r>
      <w:r>
        <w:rPr>
          <w:rFonts w:ascii="Arial" w:hAnsi="Arial" w:cs="Arial"/>
          <w:bCs/>
          <w:sz w:val="22"/>
        </w:rPr>
        <w:t xml:space="preserve"> nebo částečné </w:t>
      </w:r>
      <w:r w:rsidRPr="00A37328">
        <w:rPr>
          <w:rFonts w:ascii="Arial" w:hAnsi="Arial" w:cs="Arial"/>
          <w:bCs/>
          <w:sz w:val="22"/>
        </w:rPr>
        <w:t>výši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:rsidR="00690AD0" w:rsidRPr="00877E92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690AD0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690AD0" w:rsidRPr="00877E92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690AD0" w:rsidRPr="00877E92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690AD0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690AD0" w:rsidRPr="00877E92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690AD0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běžné provozní náklady (např. telefonní služby, energie, poplatky za připojení k síti, bankovní </w:t>
      </w:r>
      <w:proofErr w:type="gramStart"/>
      <w:r w:rsidRPr="00470A66">
        <w:rPr>
          <w:rFonts w:ascii="Arial" w:hAnsi="Arial" w:cs="Arial"/>
          <w:sz w:val="22"/>
        </w:rPr>
        <w:t>poplatky, ...)</w:t>
      </w:r>
      <w:r>
        <w:rPr>
          <w:rFonts w:ascii="Arial" w:hAnsi="Arial" w:cs="Arial"/>
          <w:sz w:val="22"/>
        </w:rPr>
        <w:t>,</w:t>
      </w:r>
      <w:proofErr w:type="gramEnd"/>
    </w:p>
    <w:p w:rsidR="00690AD0" w:rsidRPr="00664BDC" w:rsidRDefault="00690AD0" w:rsidP="00C91F04">
      <w:pPr>
        <w:widowControl w:val="0"/>
        <w:numPr>
          <w:ilvl w:val="0"/>
          <w:numId w:val="39"/>
        </w:numPr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pojistného placeného zaměstnavatelem,</w:t>
      </w:r>
    </w:p>
    <w:p w:rsidR="00690AD0" w:rsidRDefault="00690AD0" w:rsidP="00690AD0">
      <w:pPr>
        <w:ind w:left="540" w:hanging="540"/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690AD0" w:rsidRPr="00EF685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drobný hmotný dlouhodobý majetek, 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lastRenderedPageBreak/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>
        <w:rPr>
          <w:rFonts w:ascii="Arial" w:hAnsi="Arial" w:cs="Arial"/>
          <w:sz w:val="22"/>
        </w:rPr>
        <w:t>rofesí v max. výši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>
        <w:rPr>
          <w:rFonts w:ascii="Arial" w:hAnsi="Arial" w:cs="Arial"/>
          <w:sz w:val="22"/>
        </w:rPr>
        <w:t>zovaných činností v max. výši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nájemné (prostory pro realizací projektu</w:t>
      </w:r>
      <w:r>
        <w:rPr>
          <w:rFonts w:ascii="Arial" w:hAnsi="Arial" w:cs="Arial"/>
          <w:sz w:val="22"/>
        </w:rPr>
        <w:t>),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nákup materiálu 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690AD0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:rsidR="00690AD0" w:rsidRPr="00004C01" w:rsidRDefault="00690AD0" w:rsidP="00C91F04">
      <w:pPr>
        <w:numPr>
          <w:ilvl w:val="0"/>
          <w:numId w:val="40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:rsidR="00690AD0" w:rsidRDefault="00690AD0" w:rsidP="00690AD0">
      <w:pPr>
        <w:jc w:val="both"/>
        <w:rPr>
          <w:rFonts w:ascii="Arial" w:hAnsi="Arial" w:cs="Arial"/>
          <w:i/>
          <w:color w:val="FF0000"/>
          <w:sz w:val="22"/>
        </w:rPr>
      </w:pPr>
    </w:p>
    <w:p w:rsidR="00690AD0" w:rsidRDefault="00690AD0" w:rsidP="00690AD0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690AD0" w:rsidRDefault="00690AD0" w:rsidP="00690AD0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690AD0" w:rsidRPr="00A640AA" w:rsidRDefault="00690AD0" w:rsidP="00C91F04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690AD0" w:rsidRDefault="00690AD0" w:rsidP="00690AD0">
      <w:pPr>
        <w:ind w:left="540" w:hanging="540"/>
        <w:jc w:val="both"/>
        <w:rPr>
          <w:rFonts w:ascii="Arial" w:hAnsi="Arial" w:cs="Arial"/>
          <w:sz w:val="22"/>
        </w:rPr>
      </w:pPr>
    </w:p>
    <w:p w:rsidR="00690AD0" w:rsidRPr="00711716" w:rsidRDefault="00690AD0" w:rsidP="00690AD0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690AD0" w:rsidRDefault="00690AD0" w:rsidP="00690AD0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690AD0" w:rsidRPr="00E67318" w:rsidRDefault="00690AD0" w:rsidP="00690AD0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</w:t>
      </w:r>
      <w:r w:rsidR="00947E18">
        <w:rPr>
          <w:b w:val="0"/>
          <w:szCs w:val="24"/>
        </w:rPr>
        <w:t>např. analytickým účtem, účelovým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>
        <w:rPr>
          <w:color w:val="auto"/>
          <w:szCs w:val="24"/>
        </w:rPr>
        <w:t>FV</w:t>
      </w:r>
      <w:r w:rsidRPr="00854116">
        <w:rPr>
          <w:color w:val="auto"/>
          <w:szCs w:val="24"/>
        </w:rPr>
        <w:t>02798</w:t>
      </w:r>
      <w:r>
        <w:rPr>
          <w:color w:val="auto"/>
          <w:szCs w:val="24"/>
        </w:rPr>
        <w:t>.xxxx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</w:t>
      </w:r>
      <w:r w:rsidRPr="00E67318">
        <w:rPr>
          <w:b w:val="0"/>
        </w:rPr>
        <w:lastRenderedPageBreak/>
        <w:t xml:space="preserve">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 xml:space="preserve">data ukončení realizace projektu uvedeného v Čl. 7 </w:t>
      </w:r>
      <w:proofErr w:type="gramStart"/>
      <w:r>
        <w:rPr>
          <w:b w:val="0"/>
        </w:rPr>
        <w:t>odst.1) této</w:t>
      </w:r>
      <w:proofErr w:type="gramEnd"/>
      <w:r>
        <w:rPr>
          <w:b w:val="0"/>
        </w:rPr>
        <w:t xml:space="preserve">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ab/>
        <w:t xml:space="preserve">doručit Kraji finanční vypořádání dotace na formuláři závěrečné zprávy, jejíž vzor je umístěn na </w:t>
      </w:r>
      <w:hyperlink w:history="1"/>
      <w:hyperlink r:id="rId23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 xml:space="preserve">30. 1. 2022. </w:t>
      </w:r>
      <w:r w:rsidRPr="00E67318">
        <w:rPr>
          <w:b w:val="0"/>
        </w:rPr>
        <w:t>Přílohou formuláře závěrečné zprávy dále musí být:</w:t>
      </w:r>
    </w:p>
    <w:p w:rsidR="00690AD0" w:rsidRPr="00E67318" w:rsidRDefault="00690AD0" w:rsidP="00C91F04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  <w:bCs w:val="0"/>
        </w:rPr>
        <w:t>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690AD0" w:rsidRPr="00E67318" w:rsidRDefault="00690AD0" w:rsidP="00C91F04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697D68" w:rsidRPr="00697D68" w:rsidRDefault="00690AD0" w:rsidP="00982B83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</w:t>
      </w:r>
      <w:r w:rsidR="00697D68">
        <w:rPr>
          <w:b w:val="0"/>
        </w:rPr>
        <w:t>,</w:t>
      </w:r>
    </w:p>
    <w:p w:rsidR="00690AD0" w:rsidRPr="00982B83" w:rsidRDefault="00697D68" w:rsidP="00982B83">
      <w:pPr>
        <w:pStyle w:val="Zkladntext"/>
        <w:numPr>
          <w:ilvl w:val="1"/>
          <w:numId w:val="31"/>
        </w:numPr>
        <w:autoSpaceDE/>
        <w:autoSpaceDN/>
        <w:adjustRightInd/>
        <w:jc w:val="both"/>
        <w:rPr>
          <w:b w:val="0"/>
          <w:bCs w:val="0"/>
        </w:rPr>
      </w:pPr>
      <w:r w:rsidRPr="00F03B01">
        <w:rPr>
          <w:b w:val="0"/>
          <w:bCs w:val="0"/>
        </w:rPr>
        <w:t xml:space="preserve">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dotace.</w:t>
      </w:r>
      <w:r w:rsidR="00690AD0" w:rsidRPr="00982B83">
        <w:rPr>
          <w:b w:val="0"/>
          <w:bCs w:val="0"/>
          <w:color w:val="FF0000"/>
        </w:rPr>
        <w:tab/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</w:pPr>
      <w:r w:rsidRPr="00E96A40">
        <w:rPr>
          <w:rFonts w:ascii="Arial" w:hAnsi="Arial" w:cs="Arial"/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 w:rsidRPr="00F05CF2">
        <w:rPr>
          <w:b w:val="0"/>
        </w:rPr>
        <w:t>,</w:t>
      </w:r>
      <w:r w:rsidRPr="00F05CF2">
        <w:rPr>
          <w:b w:val="0"/>
        </w:rPr>
        <w:tab/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ab/>
        <w:t>zajistit publicitu v souladu s Čl. 10 této smlouvy,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ab/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690AD0" w:rsidRPr="00E67318" w:rsidRDefault="00690AD0" w:rsidP="00C91F04">
      <w:pPr>
        <w:pStyle w:val="Zkladntext"/>
        <w:numPr>
          <w:ilvl w:val="0"/>
          <w:numId w:val="30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</w:t>
      </w:r>
      <w:r>
        <w:rPr>
          <w:b w:val="0"/>
        </w:rPr>
        <w:t>P</w:t>
      </w:r>
      <w:r w:rsidRPr="00E67318">
        <w:rPr>
          <w:b w:val="0"/>
        </w:rPr>
        <w:t>říjemce s likvidací (§ 10a odst. 5 písm. k) zákona č. 250/2000 Sb., o rozpočtových pravidlech územních rozpočtů</w:t>
      </w:r>
      <w:r>
        <w:rPr>
          <w:b w:val="0"/>
        </w:rPr>
        <w:t>, ve znění pozdějších předpisů</w:t>
      </w:r>
      <w:r w:rsidRPr="00E67318">
        <w:rPr>
          <w:b w:val="0"/>
        </w:rPr>
        <w:t xml:space="preserve">), bez předchozího souhlasu Kraje, a to do 15 kalendářních dnů ode dne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likvidací. </w:t>
      </w:r>
    </w:p>
    <w:p w:rsidR="00690AD0" w:rsidRDefault="00690AD0" w:rsidP="00690AD0">
      <w:pPr>
        <w:pStyle w:val="Zkladntext"/>
        <w:autoSpaceDE/>
        <w:autoSpaceDN/>
        <w:adjustRightInd/>
        <w:jc w:val="both"/>
      </w:pPr>
    </w:p>
    <w:p w:rsidR="00690AD0" w:rsidRDefault="00690AD0" w:rsidP="00690AD0">
      <w:pPr>
        <w:pStyle w:val="Zkladntext"/>
        <w:autoSpaceDE/>
        <w:autoSpaceDN/>
        <w:adjustRightInd/>
        <w:jc w:val="both"/>
      </w:pPr>
    </w:p>
    <w:p w:rsidR="00690AD0" w:rsidRPr="00E67318" w:rsidRDefault="00690AD0" w:rsidP="00690AD0">
      <w:pPr>
        <w:pStyle w:val="Zkladntext"/>
        <w:autoSpaceDE/>
        <w:autoSpaceDN/>
        <w:adjustRightInd/>
      </w:pPr>
      <w:r w:rsidRPr="00E67318">
        <w:t>Čl. 9</w:t>
      </w:r>
    </w:p>
    <w:p w:rsidR="00690AD0" w:rsidRDefault="00690AD0" w:rsidP="00690AD0">
      <w:pPr>
        <w:pStyle w:val="Zkladntext"/>
        <w:autoSpaceDE/>
        <w:autoSpaceDN/>
        <w:adjustRightInd/>
      </w:pPr>
      <w:r w:rsidRPr="00E67318">
        <w:t>Kontrola</w:t>
      </w:r>
    </w:p>
    <w:p w:rsidR="00690AD0" w:rsidRDefault="00690AD0" w:rsidP="00690AD0">
      <w:pPr>
        <w:pStyle w:val="Zkladntext"/>
        <w:autoSpaceDE/>
        <w:autoSpaceDN/>
        <w:adjustRightInd/>
        <w:jc w:val="both"/>
      </w:pPr>
    </w:p>
    <w:p w:rsidR="00690AD0" w:rsidRPr="00E67318" w:rsidRDefault="00690AD0" w:rsidP="00690AD0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690AD0" w:rsidRPr="00E67318" w:rsidRDefault="00690AD0" w:rsidP="00690AD0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690AD0" w:rsidRDefault="00690AD0" w:rsidP="00C91F04">
      <w:pPr>
        <w:pStyle w:val="Zkladntext"/>
        <w:numPr>
          <w:ilvl w:val="0"/>
          <w:numId w:val="32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</w:rPr>
        <w:t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k) této smlouvy.</w:t>
      </w:r>
    </w:p>
    <w:p w:rsidR="00690AD0" w:rsidRPr="00690AD0" w:rsidRDefault="00690AD0" w:rsidP="00C91F04">
      <w:pPr>
        <w:pStyle w:val="Zkladntext"/>
        <w:numPr>
          <w:ilvl w:val="0"/>
          <w:numId w:val="32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690AD0" w:rsidRDefault="00690AD0" w:rsidP="00690AD0">
      <w:pPr>
        <w:pStyle w:val="Zkladntext"/>
        <w:autoSpaceDE/>
        <w:autoSpaceDN/>
        <w:adjustRightInd/>
      </w:pPr>
    </w:p>
    <w:p w:rsidR="00690AD0" w:rsidRDefault="00690AD0" w:rsidP="00690AD0">
      <w:pPr>
        <w:pStyle w:val="Zkladntext"/>
        <w:autoSpaceDE/>
        <w:autoSpaceDN/>
        <w:adjustRightInd/>
      </w:pPr>
    </w:p>
    <w:p w:rsidR="00690AD0" w:rsidRPr="00E67318" w:rsidRDefault="00690AD0" w:rsidP="00690AD0">
      <w:pPr>
        <w:pStyle w:val="Zkladntext"/>
        <w:autoSpaceDE/>
        <w:autoSpaceDN/>
        <w:adjustRightInd/>
      </w:pPr>
      <w:r w:rsidRPr="00E67318">
        <w:t>Čl. 10</w:t>
      </w:r>
    </w:p>
    <w:p w:rsidR="00690AD0" w:rsidRDefault="00690AD0" w:rsidP="00690AD0">
      <w:pPr>
        <w:pStyle w:val="Zkladntext"/>
        <w:autoSpaceDE/>
        <w:autoSpaceDN/>
        <w:adjustRightInd/>
      </w:pPr>
      <w:r w:rsidRPr="00E67318">
        <w:t>Publicita</w:t>
      </w:r>
    </w:p>
    <w:p w:rsidR="00690AD0" w:rsidRDefault="00690AD0" w:rsidP="00690AD0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690AD0" w:rsidRDefault="00690AD0" w:rsidP="00C91F04">
      <w:pPr>
        <w:pStyle w:val="Zkladntext"/>
        <w:numPr>
          <w:ilvl w:val="0"/>
          <w:numId w:val="33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lastRenderedPageBreak/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690AD0" w:rsidRDefault="00690AD0" w:rsidP="00690AD0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690AD0" w:rsidRPr="00C56B61" w:rsidRDefault="00690AD0" w:rsidP="00C91F04">
      <w:pPr>
        <w:pStyle w:val="Zkladntext"/>
        <w:numPr>
          <w:ilvl w:val="0"/>
          <w:numId w:val="34"/>
        </w:numPr>
        <w:autoSpaceDE/>
        <w:autoSpaceDN/>
        <w:adjustRightInd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690AD0" w:rsidRDefault="00690AD0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24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>, prostor s umístěným sponzorským vzkazem musí být přístupný veřejnosti (např. 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690AD0" w:rsidRPr="00E13791" w:rsidRDefault="00690AD0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25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690AD0" w:rsidRDefault="00690AD0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690AD0" w:rsidRDefault="00690AD0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690AD0" w:rsidRDefault="00690AD0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26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690AD0" w:rsidRPr="00C25818" w:rsidRDefault="00690AD0" w:rsidP="00C91F04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27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690AD0" w:rsidRPr="008931FD" w:rsidRDefault="00690AD0" w:rsidP="00C91F04">
      <w:pPr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28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203D">
        <w:rPr>
          <w:rFonts w:ascii="Arial" w:hAnsi="Arial" w:cs="Arial"/>
          <w:sz w:val="22"/>
          <w:szCs w:val="22"/>
        </w:rPr>
        <w:t>nasdílení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36203D">
        <w:rPr>
          <w:rFonts w:ascii="Arial" w:hAnsi="Arial" w:cs="Arial"/>
          <w:sz w:val="22"/>
          <w:szCs w:val="22"/>
        </w:rPr>
        <w:t>YouTube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kanálu Kraje Vysočina.</w:t>
      </w:r>
    </w:p>
    <w:p w:rsidR="00690AD0" w:rsidRPr="002F2DCE" w:rsidRDefault="00690AD0" w:rsidP="00690AD0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  <w:r w:rsidRPr="00E67318" w:rsidDel="003B07EA">
        <w:rPr>
          <w:b w:val="0"/>
          <w:i/>
          <w:iCs/>
          <w:color w:val="00B0F0"/>
        </w:rPr>
        <w:t xml:space="preserve"> </w:t>
      </w:r>
    </w:p>
    <w:p w:rsidR="00690AD0" w:rsidRDefault="00690AD0" w:rsidP="00C91F04">
      <w:pPr>
        <w:pStyle w:val="odrzka"/>
        <w:numPr>
          <w:ilvl w:val="0"/>
          <w:numId w:val="35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690AD0" w:rsidRDefault="00690AD0" w:rsidP="00690AD0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690AD0" w:rsidRPr="00690AD0" w:rsidRDefault="00690AD0" w:rsidP="00C91F04">
      <w:pPr>
        <w:pStyle w:val="odrzka"/>
        <w:numPr>
          <w:ilvl w:val="0"/>
          <w:numId w:val="35"/>
        </w:numPr>
        <w:jc w:val="both"/>
        <w:rPr>
          <w:rFonts w:ascii="Arial" w:hAnsi="Arial" w:cs="Arial"/>
          <w:b w:val="0"/>
          <w:sz w:val="22"/>
          <w:szCs w:val="22"/>
        </w:rPr>
      </w:pPr>
      <w:r w:rsidRPr="00690AD0">
        <w:rPr>
          <w:rFonts w:ascii="Arial" w:hAnsi="Arial" w:cs="Arial"/>
          <w:b w:val="0"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:rsidR="00690AD0" w:rsidRDefault="00690AD0" w:rsidP="00690AD0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690AD0" w:rsidRPr="00E67318" w:rsidRDefault="00690AD0" w:rsidP="00690AD0">
      <w:pPr>
        <w:pStyle w:val="Zkladntext"/>
        <w:autoSpaceDE/>
        <w:autoSpaceDN/>
        <w:adjustRightInd/>
      </w:pPr>
      <w:r w:rsidRPr="00E67318">
        <w:t>Čl. 11</w:t>
      </w:r>
    </w:p>
    <w:p w:rsidR="00690AD0" w:rsidRDefault="00690AD0" w:rsidP="00690AD0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690AD0" w:rsidRDefault="00690AD0" w:rsidP="00690AD0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690AD0" w:rsidRDefault="00690AD0" w:rsidP="00690AD0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</w:t>
      </w:r>
      <w:proofErr w:type="gramStart"/>
      <w:r w:rsidRPr="00E67318">
        <w:rPr>
          <w:b w:val="0"/>
        </w:rPr>
        <w:t>projektu</w:t>
      </w:r>
      <w:r>
        <w:rPr>
          <w:b w:val="0"/>
        </w:rPr>
        <w:t xml:space="preserve"> a</w:t>
      </w:r>
      <w:r w:rsidRPr="00E67318">
        <w:rPr>
          <w:b w:val="0"/>
        </w:rPr>
        <w:t xml:space="preserve"> </w:t>
      </w:r>
      <w:r>
        <w:rPr>
          <w:b w:val="0"/>
        </w:rPr>
        <w:t xml:space="preserve">      </w:t>
      </w:r>
      <w:r w:rsidRPr="00E67318">
        <w:rPr>
          <w:b w:val="0"/>
        </w:rPr>
        <w:t>s péčí</w:t>
      </w:r>
      <w:proofErr w:type="gramEnd"/>
      <w:r w:rsidRPr="00E67318">
        <w:rPr>
          <w:b w:val="0"/>
        </w:rPr>
        <w:t xml:space="preserve"> řádného hospodáře. Příjemce nesmí majetek podpořený z poskytnuté dotace či jeho část podpořenou z dotace po dobu tří let od nabytí platnosti této smlouvy prodat, pronajmout</w:t>
      </w:r>
      <w:r w:rsidRPr="00D0179B">
        <w:rPr>
          <w:b w:val="0"/>
          <w:color w:val="auto"/>
        </w:rPr>
        <w:t>,</w:t>
      </w:r>
      <w:r>
        <w:rPr>
          <w:b w:val="0"/>
        </w:rPr>
        <w:t xml:space="preserve"> zastavit či</w:t>
      </w:r>
      <w:r w:rsidRPr="00E67318">
        <w:rPr>
          <w:b w:val="0"/>
        </w:rPr>
        <w:t xml:space="preserve"> darovat bez vědomí a předchozího písemného souhlasu Kraje.</w:t>
      </w:r>
    </w:p>
    <w:p w:rsidR="004A775E" w:rsidRDefault="004A775E" w:rsidP="00690AD0">
      <w:pPr>
        <w:pStyle w:val="Zkladntext"/>
        <w:autoSpaceDE/>
        <w:autoSpaceDN/>
        <w:adjustRightInd/>
        <w:jc w:val="both"/>
        <w:rPr>
          <w:b w:val="0"/>
        </w:rPr>
      </w:pPr>
    </w:p>
    <w:p w:rsidR="004A775E" w:rsidRDefault="004A775E" w:rsidP="00690AD0">
      <w:pPr>
        <w:pStyle w:val="Zkladntext"/>
        <w:autoSpaceDE/>
        <w:autoSpaceDN/>
        <w:adjustRightInd/>
        <w:jc w:val="both"/>
        <w:rPr>
          <w:b w:val="0"/>
        </w:rPr>
      </w:pPr>
    </w:p>
    <w:p w:rsidR="004A775E" w:rsidRDefault="004A775E" w:rsidP="00690AD0">
      <w:pPr>
        <w:pStyle w:val="Zkladntext"/>
        <w:autoSpaceDE/>
        <w:autoSpaceDN/>
        <w:adjustRightInd/>
        <w:jc w:val="both"/>
        <w:rPr>
          <w:b w:val="0"/>
        </w:rPr>
      </w:pPr>
    </w:p>
    <w:p w:rsidR="004A775E" w:rsidRPr="00E67318" w:rsidRDefault="004A775E" w:rsidP="00690AD0">
      <w:pPr>
        <w:pStyle w:val="Zkladntext"/>
        <w:autoSpaceDE/>
        <w:autoSpaceDN/>
        <w:adjustRightInd/>
        <w:jc w:val="both"/>
        <w:rPr>
          <w:b w:val="0"/>
        </w:rPr>
      </w:pPr>
    </w:p>
    <w:p w:rsidR="00690AD0" w:rsidRDefault="00690AD0" w:rsidP="00690AD0">
      <w:pPr>
        <w:pStyle w:val="Zkladntext"/>
        <w:autoSpaceDE/>
        <w:autoSpaceDN/>
        <w:adjustRightInd/>
        <w:rPr>
          <w:b w:val="0"/>
        </w:rPr>
      </w:pPr>
    </w:p>
    <w:p w:rsidR="00690AD0" w:rsidRPr="00E67318" w:rsidRDefault="00690AD0" w:rsidP="00690AD0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690AD0" w:rsidRPr="00E67318" w:rsidRDefault="00690AD0" w:rsidP="00690AD0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690AD0" w:rsidRDefault="00690AD0" w:rsidP="00690AD0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690AD0" w:rsidRPr="00E67318" w:rsidRDefault="00690AD0" w:rsidP="00C91F04">
      <w:pPr>
        <w:pStyle w:val="Zkladntext"/>
        <w:numPr>
          <w:ilvl w:val="0"/>
          <w:numId w:val="36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</w:t>
      </w:r>
      <w:proofErr w:type="gramStart"/>
      <w:r w:rsidRPr="00E67318">
        <w:rPr>
          <w:b w:val="0"/>
        </w:rPr>
        <w:t xml:space="preserve">zákona </w:t>
      </w:r>
      <w:r>
        <w:rPr>
          <w:b w:val="0"/>
        </w:rPr>
        <w:t xml:space="preserve">             </w:t>
      </w:r>
      <w:r w:rsidRPr="00E67318">
        <w:rPr>
          <w:b w:val="0"/>
        </w:rPr>
        <w:t>č.</w:t>
      </w:r>
      <w:proofErr w:type="gramEnd"/>
      <w:r w:rsidRPr="00E67318">
        <w:rPr>
          <w:b w:val="0"/>
        </w:rPr>
        <w:t xml:space="preserve"> 250/2000 Sb., o rozpočtových pravidlech územních rozpočtů, bude postupováno dle ustanovení tohoto zákona.  </w:t>
      </w:r>
    </w:p>
    <w:p w:rsidR="00690AD0" w:rsidRPr="00E67318" w:rsidRDefault="00690AD0" w:rsidP="00690AD0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690AD0" w:rsidRPr="00E67318" w:rsidRDefault="00690AD0" w:rsidP="00C91F04">
      <w:pPr>
        <w:pStyle w:val="Zkladntext"/>
        <w:numPr>
          <w:ilvl w:val="0"/>
          <w:numId w:val="37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690AD0" w:rsidRDefault="00690AD0" w:rsidP="00690AD0">
      <w:pPr>
        <w:pStyle w:val="Zkladntext"/>
        <w:suppressAutoHyphens/>
        <w:autoSpaceDE/>
        <w:autoSpaceDN/>
        <w:adjustRightInd/>
        <w:jc w:val="both"/>
      </w:pPr>
    </w:p>
    <w:p w:rsidR="00690AD0" w:rsidRDefault="00690AD0" w:rsidP="00690AD0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690AD0" w:rsidRDefault="00690AD0" w:rsidP="00690AD0">
      <w:pPr>
        <w:jc w:val="center"/>
        <w:rPr>
          <w:rFonts w:ascii="Arial" w:hAnsi="Arial" w:cs="Arial"/>
          <w:b/>
          <w:sz w:val="22"/>
        </w:rPr>
      </w:pPr>
    </w:p>
    <w:p w:rsidR="00690AD0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690AD0" w:rsidRDefault="00690AD0" w:rsidP="0042253A">
      <w:pPr>
        <w:ind w:left="180"/>
        <w:jc w:val="both"/>
        <w:rPr>
          <w:rFonts w:ascii="Arial" w:hAnsi="Arial" w:cs="Arial"/>
          <w:sz w:val="22"/>
        </w:rPr>
      </w:pPr>
    </w:p>
    <w:p w:rsidR="00690AD0" w:rsidRPr="008D4522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690AD0" w:rsidRDefault="00690AD0" w:rsidP="0042253A">
      <w:pPr>
        <w:jc w:val="both"/>
        <w:rPr>
          <w:rFonts w:ascii="Arial" w:hAnsi="Arial" w:cs="Arial"/>
          <w:sz w:val="22"/>
        </w:rPr>
      </w:pPr>
    </w:p>
    <w:p w:rsidR="00690AD0" w:rsidRPr="00AD01D2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564 602 164</w:t>
      </w:r>
      <w:r w:rsidRPr="00AD01D2">
        <w:rPr>
          <w:rFonts w:ascii="Arial" w:hAnsi="Arial" w:cs="Arial"/>
          <w:sz w:val="22"/>
        </w:rPr>
        <w:t xml:space="preserve"> email: </w:t>
      </w:r>
      <w:r>
        <w:rPr>
          <w:rFonts w:ascii="Arial" w:hAnsi="Arial" w:cs="Arial"/>
          <w:sz w:val="22"/>
        </w:rPr>
        <w:t>pokorny.josef@kr-vysocina.cz.</w:t>
      </w:r>
    </w:p>
    <w:p w:rsidR="00690AD0" w:rsidRDefault="00690AD0" w:rsidP="0042253A">
      <w:pPr>
        <w:ind w:left="180" w:hanging="54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690AD0" w:rsidRDefault="00690AD0" w:rsidP="0042253A">
      <w:pPr>
        <w:ind w:left="180" w:hanging="54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690AD0" w:rsidRDefault="00690AD0" w:rsidP="0042253A">
      <w:pPr>
        <w:jc w:val="both"/>
        <w:rPr>
          <w:rFonts w:ascii="Arial" w:hAnsi="Arial" w:cs="Arial"/>
          <w:sz w:val="22"/>
          <w:szCs w:val="20"/>
        </w:rPr>
      </w:pPr>
    </w:p>
    <w:p w:rsidR="00690AD0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690AD0" w:rsidRDefault="00690AD0" w:rsidP="0042253A">
      <w:pPr>
        <w:ind w:left="180" w:hanging="54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690AD0" w:rsidRDefault="00690AD0" w:rsidP="0042253A">
      <w:pPr>
        <w:ind w:left="180" w:hanging="54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690AD0" w:rsidRDefault="00690AD0" w:rsidP="0042253A">
      <w:pPr>
        <w:ind w:left="180" w:hanging="540"/>
        <w:jc w:val="both"/>
        <w:rPr>
          <w:rFonts w:ascii="Arial" w:hAnsi="Arial" w:cs="Arial"/>
          <w:sz w:val="22"/>
        </w:rPr>
      </w:pPr>
    </w:p>
    <w:p w:rsidR="00690AD0" w:rsidRPr="00EE36D4" w:rsidRDefault="00690AD0" w:rsidP="00C91F04">
      <w:pPr>
        <w:numPr>
          <w:ilvl w:val="0"/>
          <w:numId w:val="38"/>
        </w:numPr>
        <w:ind w:left="36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690AD0" w:rsidRPr="003F1ACE" w:rsidRDefault="00690AD0" w:rsidP="0042253A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690AD0" w:rsidRPr="00EE36D4" w:rsidRDefault="00690AD0" w:rsidP="0042253A">
      <w:pPr>
        <w:ind w:left="180" w:hanging="540"/>
        <w:jc w:val="both"/>
        <w:rPr>
          <w:rFonts w:ascii="Arial" w:hAnsi="Arial" w:cs="Arial"/>
          <w:sz w:val="22"/>
        </w:rPr>
      </w:pPr>
    </w:p>
    <w:p w:rsidR="00690AD0" w:rsidRDefault="00690AD0" w:rsidP="00C91F04">
      <w:pPr>
        <w:pStyle w:val="Odstavec1"/>
        <w:numPr>
          <w:ilvl w:val="0"/>
          <w:numId w:val="38"/>
        </w:numPr>
        <w:spacing w:before="0"/>
        <w:ind w:left="360" w:hanging="436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="00A514EB">
        <w:rPr>
          <w:rFonts w:ascii="Arial" w:hAnsi="Arial" w:cs="Arial"/>
          <w:sz w:val="22"/>
        </w:rPr>
        <w:t>rozhodla Rada Kraje Vysočina/</w:t>
      </w:r>
      <w:r w:rsidRPr="00854116">
        <w:rPr>
          <w:rFonts w:ascii="Arial" w:hAnsi="Arial" w:cs="Arial"/>
          <w:sz w:val="22"/>
        </w:rPr>
        <w:t>rozhodlo Zastupitelstvo Kraje Vysočina</w:t>
      </w:r>
      <w:r w:rsidR="00142C1E">
        <w:rPr>
          <w:rFonts w:ascii="Arial" w:hAnsi="Arial" w:cs="Arial"/>
          <w:sz w:val="22"/>
        </w:rPr>
        <w:t xml:space="preserve"> dne x. x</w:t>
      </w:r>
      <w:r>
        <w:rPr>
          <w:rFonts w:ascii="Arial" w:hAnsi="Arial" w:cs="Arial"/>
          <w:sz w:val="22"/>
        </w:rPr>
        <w:t xml:space="preserve">. 2021 usnesením </w:t>
      </w:r>
      <w:proofErr w:type="gramStart"/>
      <w:r>
        <w:rPr>
          <w:rFonts w:ascii="Arial" w:hAnsi="Arial" w:cs="Arial"/>
          <w:sz w:val="22"/>
        </w:rPr>
        <w:t xml:space="preserve">č. </w:t>
      </w:r>
      <w:r w:rsidRPr="00854116">
        <w:rPr>
          <w:rFonts w:ascii="Arial" w:hAnsi="Arial" w:cs="Arial"/>
          <w:sz w:val="22"/>
        </w:rPr>
        <w:t>.................................</w:t>
      </w:r>
      <w:proofErr w:type="gramEnd"/>
    </w:p>
    <w:p w:rsidR="00982B83" w:rsidRDefault="00982B83" w:rsidP="00690AD0">
      <w:pPr>
        <w:jc w:val="both"/>
        <w:rPr>
          <w:rFonts w:ascii="Arial" w:hAnsi="Arial" w:cs="Arial"/>
          <w:sz w:val="22"/>
        </w:rPr>
      </w:pPr>
    </w:p>
    <w:p w:rsidR="00982B83" w:rsidRDefault="00982B83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V ............................. dne</w:t>
      </w:r>
      <w:proofErr w:type="gramEnd"/>
      <w:r>
        <w:rPr>
          <w:rFonts w:ascii="Arial" w:hAnsi="Arial" w:cs="Arial"/>
          <w:sz w:val="22"/>
        </w:rPr>
        <w:t xml:space="preserve">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Default="00690AD0" w:rsidP="00690AD0">
      <w:pPr>
        <w:jc w:val="both"/>
        <w:rPr>
          <w:rFonts w:ascii="Arial" w:hAnsi="Arial" w:cs="Arial"/>
          <w:sz w:val="22"/>
        </w:rPr>
      </w:pPr>
    </w:p>
    <w:p w:rsidR="00690AD0" w:rsidRPr="00854116" w:rsidRDefault="00690AD0" w:rsidP="00690AD0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854116">
        <w:rPr>
          <w:rFonts w:ascii="Arial" w:hAnsi="Arial" w:cs="Arial"/>
          <w:sz w:val="22"/>
        </w:rPr>
        <w:t>.................................................................</w:t>
      </w:r>
      <w:r w:rsidRPr="00854116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690AD0" w:rsidRPr="00854116" w:rsidRDefault="00690AD0" w:rsidP="00690AD0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 w:rsidRPr="00854116">
        <w:rPr>
          <w:rFonts w:ascii="Arial" w:hAnsi="Arial" w:cs="Arial"/>
          <w:sz w:val="22"/>
        </w:rPr>
        <w:tab/>
      </w:r>
      <w:r w:rsidRPr="00854116">
        <w:rPr>
          <w:rFonts w:ascii="Arial" w:hAnsi="Arial" w:cs="Arial"/>
          <w:i/>
          <w:sz w:val="22"/>
        </w:rPr>
        <w:t>Jméno a příjmení</w:t>
      </w:r>
      <w:r w:rsidRPr="00854116">
        <w:rPr>
          <w:rFonts w:ascii="Arial" w:hAnsi="Arial" w:cs="Arial"/>
          <w:i/>
          <w:sz w:val="22"/>
        </w:rPr>
        <w:tab/>
      </w:r>
      <w:r w:rsidRPr="00E96A40">
        <w:rPr>
          <w:rFonts w:ascii="Arial" w:hAnsi="Arial" w:cs="Arial"/>
          <w:sz w:val="22"/>
        </w:rPr>
        <w:t xml:space="preserve">Mgr. Vítězslav </w:t>
      </w:r>
      <w:proofErr w:type="spellStart"/>
      <w:r w:rsidRPr="00E96A40">
        <w:rPr>
          <w:rFonts w:ascii="Arial" w:hAnsi="Arial" w:cs="Arial"/>
          <w:sz w:val="22"/>
        </w:rPr>
        <w:t>Schrek</w:t>
      </w:r>
      <w:proofErr w:type="spellEnd"/>
      <w:r w:rsidRPr="00E96A40">
        <w:rPr>
          <w:rFonts w:ascii="Arial" w:hAnsi="Arial" w:cs="Arial"/>
          <w:sz w:val="22"/>
        </w:rPr>
        <w:t>, MBA</w:t>
      </w:r>
    </w:p>
    <w:p w:rsidR="00690AD0" w:rsidRDefault="00690AD0" w:rsidP="00690AD0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854116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hejtman kraje</w:t>
      </w:r>
    </w:p>
    <w:p w:rsidR="00690AD0" w:rsidRDefault="00690AD0" w:rsidP="00690AD0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690AD0" w:rsidRPr="001B3E10" w:rsidRDefault="00690AD0" w:rsidP="00690AD0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690AD0" w:rsidRDefault="00690AD0" w:rsidP="001B36EF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sectPr w:rsidR="00690AD0" w:rsidSect="00824C22">
      <w:footerReference w:type="even" r:id="rId29"/>
      <w:footerReference w:type="default" r:id="rId30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2B" w:rsidRDefault="00CD122B">
      <w:r>
        <w:separator/>
      </w:r>
    </w:p>
  </w:endnote>
  <w:endnote w:type="continuationSeparator" w:id="0">
    <w:p w:rsidR="00CD122B" w:rsidRDefault="00CD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13BC">
      <w:rPr>
        <w:noProof/>
      </w:rPr>
      <w:t>21</w:t>
    </w:r>
    <w:r>
      <w:fldChar w:fldCharType="end"/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2B" w:rsidRDefault="00CD122B">
      <w:r>
        <w:separator/>
      </w:r>
    </w:p>
  </w:footnote>
  <w:footnote w:type="continuationSeparator" w:id="0">
    <w:p w:rsidR="00CD122B" w:rsidRDefault="00CD122B">
      <w:r>
        <w:continuationSeparator/>
      </w:r>
    </w:p>
  </w:footnote>
  <w:footnote w:id="1">
    <w:p w:rsidR="0084522E" w:rsidRDefault="008452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4522E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účely tohoto programu</w:t>
      </w:r>
      <w:r w:rsidRPr="0084522E">
        <w:rPr>
          <w:rFonts w:ascii="Arial" w:hAnsi="Arial" w:cs="Arial"/>
        </w:rPr>
        <w:t xml:space="preserve">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</w:t>
      </w:r>
      <w:r w:rsidRPr="0084522E">
        <w:rPr>
          <w:rFonts w:ascii="Arial" w:hAnsi="Arial" w:cs="Arial"/>
          <w:b/>
        </w:rPr>
        <w:t>.</w:t>
      </w:r>
    </w:p>
  </w:footnote>
  <w:footnote w:id="2">
    <w:p w:rsidR="00580C9B" w:rsidRDefault="00580C9B" w:rsidP="00580C9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pro potřeby této výzvy se za platnou považuje i certifikace, o kterou žadatel řádně požádal</w:t>
      </w:r>
    </w:p>
  </w:footnote>
  <w:footnote w:id="3">
    <w:p w:rsidR="00A91C26" w:rsidRDefault="00A91C26" w:rsidP="00A91C26">
      <w:pPr>
        <w:pStyle w:val="Textpoznpodarou"/>
      </w:pPr>
      <w:r>
        <w:rPr>
          <w:rStyle w:val="Znakapoznpodarou"/>
        </w:rPr>
        <w:footnoteRef/>
      </w:r>
      <w:r>
        <w:t xml:space="preserve"> Riziková mládež: </w:t>
      </w:r>
      <w:r w:rsidR="00D26CFF">
        <w:t>mládež ve věku od 10 – 26</w:t>
      </w:r>
      <w:r w:rsidR="00DF74D0">
        <w:t xml:space="preserve"> let, </w:t>
      </w:r>
      <w:r w:rsidR="000331DF">
        <w:t>u které je predikce rizikového chování (např. užívání</w:t>
      </w:r>
      <w:r w:rsidR="00B73412">
        <w:t xml:space="preserve"> </w:t>
      </w:r>
      <w:r w:rsidR="000331DF">
        <w:t xml:space="preserve">legálních i nelegálních látek, páchání trestné činnosti, páchání přestupků, šikany, násilného chování, </w:t>
      </w:r>
      <w:r w:rsidR="00B73412">
        <w:t xml:space="preserve">nelátková </w:t>
      </w:r>
      <w:proofErr w:type="gramStart"/>
      <w:r w:rsidR="00B73412">
        <w:t>závi</w:t>
      </w:r>
      <w:r w:rsidR="000331DF">
        <w:t>slost</w:t>
      </w:r>
      <w:r w:rsidR="00B73412">
        <w:t>..)</w:t>
      </w:r>
      <w:proofErr w:type="gramEnd"/>
    </w:p>
  </w:footnote>
  <w:footnote w:id="4">
    <w:p w:rsidR="00021291" w:rsidRDefault="00021291" w:rsidP="0084522E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  <w:footnote w:id="5">
    <w:p w:rsidR="00932E18" w:rsidRPr="0084522E" w:rsidRDefault="00932E18" w:rsidP="001647FB">
      <w:pPr>
        <w:pStyle w:val="Textpoznpodarou"/>
        <w:jc w:val="both"/>
        <w:rPr>
          <w:rFonts w:ascii="Arial" w:hAnsi="Arial" w:cs="Arial"/>
        </w:rPr>
      </w:pPr>
      <w:r>
        <w:rPr>
          <w:vertAlign w:val="superscript"/>
        </w:rPr>
        <w:t>1</w:t>
      </w:r>
      <w:r w:rsidRPr="001647FB">
        <w:t xml:space="preserve"> </w:t>
      </w:r>
      <w:r w:rsidRPr="0084522E">
        <w:rPr>
          <w:rFonts w:ascii="Arial" w:hAnsi="Arial" w:cs="Arial"/>
        </w:rPr>
        <w:t>Pro účely této smlouvy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</w:t>
      </w:r>
      <w:r w:rsidRPr="0084522E">
        <w:rPr>
          <w:rFonts w:ascii="Arial" w:hAnsi="Arial" w:cs="Arial"/>
          <w:b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9DD"/>
    <w:multiLevelType w:val="hybridMultilevel"/>
    <w:tmpl w:val="590A2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12ED"/>
    <w:multiLevelType w:val="hybridMultilevel"/>
    <w:tmpl w:val="C12C290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B4EAF"/>
    <w:multiLevelType w:val="hybridMultilevel"/>
    <w:tmpl w:val="8C089BF4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37031DEF"/>
    <w:multiLevelType w:val="hybridMultilevel"/>
    <w:tmpl w:val="95F8C0D8"/>
    <w:lvl w:ilvl="0" w:tplc="B9B27D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6461"/>
    <w:multiLevelType w:val="hybridMultilevel"/>
    <w:tmpl w:val="A3CC4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066A"/>
    <w:multiLevelType w:val="hybridMultilevel"/>
    <w:tmpl w:val="68BEA65A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724F6"/>
    <w:multiLevelType w:val="hybridMultilevel"/>
    <w:tmpl w:val="4D82E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0"/>
  </w:num>
  <w:num w:numId="4">
    <w:abstractNumId w:val="13"/>
  </w:num>
  <w:num w:numId="5">
    <w:abstractNumId w:val="10"/>
  </w:num>
  <w:num w:numId="6">
    <w:abstractNumId w:val="37"/>
  </w:num>
  <w:num w:numId="7">
    <w:abstractNumId w:val="3"/>
  </w:num>
  <w:num w:numId="8">
    <w:abstractNumId w:val="6"/>
  </w:num>
  <w:num w:numId="9">
    <w:abstractNumId w:val="42"/>
  </w:num>
  <w:num w:numId="10">
    <w:abstractNumId w:val="41"/>
  </w:num>
  <w:num w:numId="11">
    <w:abstractNumId w:val="40"/>
  </w:num>
  <w:num w:numId="12">
    <w:abstractNumId w:val="1"/>
  </w:num>
  <w:num w:numId="13">
    <w:abstractNumId w:val="36"/>
  </w:num>
  <w:num w:numId="14">
    <w:abstractNumId w:val="39"/>
  </w:num>
  <w:num w:numId="15">
    <w:abstractNumId w:val="33"/>
  </w:num>
  <w:num w:numId="16">
    <w:abstractNumId w:val="34"/>
  </w:num>
  <w:num w:numId="17">
    <w:abstractNumId w:val="2"/>
  </w:num>
  <w:num w:numId="18">
    <w:abstractNumId w:val="0"/>
  </w:num>
  <w:num w:numId="19">
    <w:abstractNumId w:val="27"/>
  </w:num>
  <w:num w:numId="20">
    <w:abstractNumId w:val="8"/>
  </w:num>
  <w:num w:numId="21">
    <w:abstractNumId w:val="1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2"/>
  </w:num>
  <w:num w:numId="26">
    <w:abstractNumId w:val="35"/>
  </w:num>
  <w:num w:numId="27">
    <w:abstractNumId w:val="11"/>
  </w:num>
  <w:num w:numId="28">
    <w:abstractNumId w:val="4"/>
  </w:num>
  <w:num w:numId="29">
    <w:abstractNumId w:val="16"/>
  </w:num>
  <w:num w:numId="30">
    <w:abstractNumId w:val="29"/>
  </w:num>
  <w:num w:numId="31">
    <w:abstractNumId w:val="15"/>
  </w:num>
  <w:num w:numId="32">
    <w:abstractNumId w:val="21"/>
  </w:num>
  <w:num w:numId="33">
    <w:abstractNumId w:val="30"/>
  </w:num>
  <w:num w:numId="34">
    <w:abstractNumId w:val="32"/>
  </w:num>
  <w:num w:numId="35">
    <w:abstractNumId w:val="28"/>
  </w:num>
  <w:num w:numId="36">
    <w:abstractNumId w:val="7"/>
  </w:num>
  <w:num w:numId="37">
    <w:abstractNumId w:val="14"/>
  </w:num>
  <w:num w:numId="38">
    <w:abstractNumId w:val="24"/>
  </w:num>
  <w:num w:numId="39">
    <w:abstractNumId w:val="25"/>
  </w:num>
  <w:num w:numId="40">
    <w:abstractNumId w:val="43"/>
  </w:num>
  <w:num w:numId="41">
    <w:abstractNumId w:val="17"/>
  </w:num>
  <w:num w:numId="42">
    <w:abstractNumId w:val="9"/>
  </w:num>
  <w:num w:numId="43">
    <w:abstractNumId w:val="18"/>
  </w:num>
  <w:num w:numId="4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07DE"/>
    <w:rsid w:val="00003CDF"/>
    <w:rsid w:val="00004C01"/>
    <w:rsid w:val="0000576A"/>
    <w:rsid w:val="00006470"/>
    <w:rsid w:val="00013264"/>
    <w:rsid w:val="00015774"/>
    <w:rsid w:val="00021291"/>
    <w:rsid w:val="0002391F"/>
    <w:rsid w:val="000331DF"/>
    <w:rsid w:val="000503CA"/>
    <w:rsid w:val="000679FD"/>
    <w:rsid w:val="00071F57"/>
    <w:rsid w:val="00074DDC"/>
    <w:rsid w:val="00086D9A"/>
    <w:rsid w:val="000951D1"/>
    <w:rsid w:val="00095677"/>
    <w:rsid w:val="0009639C"/>
    <w:rsid w:val="000968E0"/>
    <w:rsid w:val="000A1522"/>
    <w:rsid w:val="000A4314"/>
    <w:rsid w:val="000A4694"/>
    <w:rsid w:val="000A54A8"/>
    <w:rsid w:val="000A74BE"/>
    <w:rsid w:val="000B005D"/>
    <w:rsid w:val="000B1949"/>
    <w:rsid w:val="000B4FFB"/>
    <w:rsid w:val="000C322B"/>
    <w:rsid w:val="000C346E"/>
    <w:rsid w:val="000D67ED"/>
    <w:rsid w:val="000E54E0"/>
    <w:rsid w:val="000E5FCA"/>
    <w:rsid w:val="000E7612"/>
    <w:rsid w:val="000F32AC"/>
    <w:rsid w:val="000F3BF6"/>
    <w:rsid w:val="000F6FAD"/>
    <w:rsid w:val="0010135D"/>
    <w:rsid w:val="00104509"/>
    <w:rsid w:val="001050D9"/>
    <w:rsid w:val="001079B2"/>
    <w:rsid w:val="0011084E"/>
    <w:rsid w:val="00111230"/>
    <w:rsid w:val="00123DB3"/>
    <w:rsid w:val="00133850"/>
    <w:rsid w:val="00137075"/>
    <w:rsid w:val="00140CA3"/>
    <w:rsid w:val="00140D93"/>
    <w:rsid w:val="00141F9A"/>
    <w:rsid w:val="00142966"/>
    <w:rsid w:val="00142C1E"/>
    <w:rsid w:val="001564EE"/>
    <w:rsid w:val="001572D3"/>
    <w:rsid w:val="00162FC5"/>
    <w:rsid w:val="001647FB"/>
    <w:rsid w:val="00164F2F"/>
    <w:rsid w:val="00166543"/>
    <w:rsid w:val="00166CB1"/>
    <w:rsid w:val="0016732D"/>
    <w:rsid w:val="0017085F"/>
    <w:rsid w:val="00173608"/>
    <w:rsid w:val="0017662A"/>
    <w:rsid w:val="00182172"/>
    <w:rsid w:val="0018754F"/>
    <w:rsid w:val="00193C15"/>
    <w:rsid w:val="001962D6"/>
    <w:rsid w:val="001B23C2"/>
    <w:rsid w:val="001B36EF"/>
    <w:rsid w:val="001B63A9"/>
    <w:rsid w:val="001C0081"/>
    <w:rsid w:val="001C200F"/>
    <w:rsid w:val="001C6B1A"/>
    <w:rsid w:val="001D0869"/>
    <w:rsid w:val="001E27F9"/>
    <w:rsid w:val="001E7F1F"/>
    <w:rsid w:val="001F3FD5"/>
    <w:rsid w:val="001F5A8E"/>
    <w:rsid w:val="001F5CA9"/>
    <w:rsid w:val="00201721"/>
    <w:rsid w:val="00215587"/>
    <w:rsid w:val="0022068B"/>
    <w:rsid w:val="00220815"/>
    <w:rsid w:val="00224458"/>
    <w:rsid w:val="002246CC"/>
    <w:rsid w:val="00233D5C"/>
    <w:rsid w:val="0023650A"/>
    <w:rsid w:val="00243378"/>
    <w:rsid w:val="002441C5"/>
    <w:rsid w:val="00253684"/>
    <w:rsid w:val="00255D43"/>
    <w:rsid w:val="002579D8"/>
    <w:rsid w:val="002610E8"/>
    <w:rsid w:val="00270FC8"/>
    <w:rsid w:val="002716C9"/>
    <w:rsid w:val="00283693"/>
    <w:rsid w:val="00283ADF"/>
    <w:rsid w:val="00286429"/>
    <w:rsid w:val="00286F22"/>
    <w:rsid w:val="0029305E"/>
    <w:rsid w:val="002930ED"/>
    <w:rsid w:val="0029436B"/>
    <w:rsid w:val="00294EA4"/>
    <w:rsid w:val="002A01BB"/>
    <w:rsid w:val="002A3B3B"/>
    <w:rsid w:val="002B44D7"/>
    <w:rsid w:val="002C11A2"/>
    <w:rsid w:val="002C146A"/>
    <w:rsid w:val="002C3BD8"/>
    <w:rsid w:val="002D1468"/>
    <w:rsid w:val="002D4C13"/>
    <w:rsid w:val="002D512D"/>
    <w:rsid w:val="002E0300"/>
    <w:rsid w:val="002E0B8C"/>
    <w:rsid w:val="002E49F3"/>
    <w:rsid w:val="002E5029"/>
    <w:rsid w:val="002E5FDF"/>
    <w:rsid w:val="002E7B9D"/>
    <w:rsid w:val="002E7CDE"/>
    <w:rsid w:val="002F3703"/>
    <w:rsid w:val="00311D1A"/>
    <w:rsid w:val="00316D73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4410"/>
    <w:rsid w:val="003710F4"/>
    <w:rsid w:val="00373553"/>
    <w:rsid w:val="00384CEF"/>
    <w:rsid w:val="003877B8"/>
    <w:rsid w:val="00392DAB"/>
    <w:rsid w:val="0039420A"/>
    <w:rsid w:val="00397D22"/>
    <w:rsid w:val="003A2418"/>
    <w:rsid w:val="003A724E"/>
    <w:rsid w:val="003B44B1"/>
    <w:rsid w:val="003B5B7D"/>
    <w:rsid w:val="003B5D11"/>
    <w:rsid w:val="003C3205"/>
    <w:rsid w:val="003C75C2"/>
    <w:rsid w:val="003D0CBB"/>
    <w:rsid w:val="003D14EE"/>
    <w:rsid w:val="003D7CF6"/>
    <w:rsid w:val="003E44F8"/>
    <w:rsid w:val="003E4895"/>
    <w:rsid w:val="003E690E"/>
    <w:rsid w:val="003F06BB"/>
    <w:rsid w:val="003F607A"/>
    <w:rsid w:val="003F65CC"/>
    <w:rsid w:val="00406AD3"/>
    <w:rsid w:val="00411EB5"/>
    <w:rsid w:val="004120CF"/>
    <w:rsid w:val="00413DCB"/>
    <w:rsid w:val="004158B3"/>
    <w:rsid w:val="004218E5"/>
    <w:rsid w:val="0042201B"/>
    <w:rsid w:val="0042253A"/>
    <w:rsid w:val="004253AC"/>
    <w:rsid w:val="00426FD8"/>
    <w:rsid w:val="00431986"/>
    <w:rsid w:val="00432A96"/>
    <w:rsid w:val="00433CC4"/>
    <w:rsid w:val="00435900"/>
    <w:rsid w:val="00441C63"/>
    <w:rsid w:val="0044556B"/>
    <w:rsid w:val="00446CFC"/>
    <w:rsid w:val="00457026"/>
    <w:rsid w:val="00460EB0"/>
    <w:rsid w:val="004667CA"/>
    <w:rsid w:val="00473282"/>
    <w:rsid w:val="0047399B"/>
    <w:rsid w:val="004779B0"/>
    <w:rsid w:val="00477F25"/>
    <w:rsid w:val="00486C66"/>
    <w:rsid w:val="004945EB"/>
    <w:rsid w:val="00497F59"/>
    <w:rsid w:val="004A4CC3"/>
    <w:rsid w:val="004A775E"/>
    <w:rsid w:val="004B5DD0"/>
    <w:rsid w:val="004C7A25"/>
    <w:rsid w:val="004E172E"/>
    <w:rsid w:val="004E4B12"/>
    <w:rsid w:val="004F5759"/>
    <w:rsid w:val="0050055F"/>
    <w:rsid w:val="00500D20"/>
    <w:rsid w:val="005049AA"/>
    <w:rsid w:val="00505CFF"/>
    <w:rsid w:val="00507820"/>
    <w:rsid w:val="005101B6"/>
    <w:rsid w:val="00510CB6"/>
    <w:rsid w:val="005213BC"/>
    <w:rsid w:val="00523E00"/>
    <w:rsid w:val="00525B61"/>
    <w:rsid w:val="005325A7"/>
    <w:rsid w:val="00535401"/>
    <w:rsid w:val="005378EC"/>
    <w:rsid w:val="00550069"/>
    <w:rsid w:val="005536E2"/>
    <w:rsid w:val="00554D3C"/>
    <w:rsid w:val="00556740"/>
    <w:rsid w:val="0055706F"/>
    <w:rsid w:val="005602CD"/>
    <w:rsid w:val="00565EC8"/>
    <w:rsid w:val="00580C9B"/>
    <w:rsid w:val="00580E36"/>
    <w:rsid w:val="005822CA"/>
    <w:rsid w:val="00585F8D"/>
    <w:rsid w:val="0059121B"/>
    <w:rsid w:val="005915D2"/>
    <w:rsid w:val="0059285B"/>
    <w:rsid w:val="0059381D"/>
    <w:rsid w:val="00597441"/>
    <w:rsid w:val="005A1AFD"/>
    <w:rsid w:val="005A3C5C"/>
    <w:rsid w:val="005A6862"/>
    <w:rsid w:val="005A7D99"/>
    <w:rsid w:val="005B08C2"/>
    <w:rsid w:val="005B424C"/>
    <w:rsid w:val="005B62E5"/>
    <w:rsid w:val="005C677B"/>
    <w:rsid w:val="005D0093"/>
    <w:rsid w:val="005D0263"/>
    <w:rsid w:val="005D1C2B"/>
    <w:rsid w:val="005D565F"/>
    <w:rsid w:val="005D5E8E"/>
    <w:rsid w:val="005D728F"/>
    <w:rsid w:val="005F7591"/>
    <w:rsid w:val="005F79BB"/>
    <w:rsid w:val="005F7B3B"/>
    <w:rsid w:val="00604422"/>
    <w:rsid w:val="00607B29"/>
    <w:rsid w:val="006163A1"/>
    <w:rsid w:val="006163B2"/>
    <w:rsid w:val="00620AD5"/>
    <w:rsid w:val="00620D2B"/>
    <w:rsid w:val="00621085"/>
    <w:rsid w:val="00621281"/>
    <w:rsid w:val="00633DE1"/>
    <w:rsid w:val="00634E15"/>
    <w:rsid w:val="00634F5A"/>
    <w:rsid w:val="00644E68"/>
    <w:rsid w:val="00646692"/>
    <w:rsid w:val="00651A83"/>
    <w:rsid w:val="0065457A"/>
    <w:rsid w:val="00655E63"/>
    <w:rsid w:val="00664F53"/>
    <w:rsid w:val="0066576D"/>
    <w:rsid w:val="00676473"/>
    <w:rsid w:val="00676CC9"/>
    <w:rsid w:val="00677157"/>
    <w:rsid w:val="00677C51"/>
    <w:rsid w:val="00680278"/>
    <w:rsid w:val="0068454D"/>
    <w:rsid w:val="006858FC"/>
    <w:rsid w:val="00687854"/>
    <w:rsid w:val="00690AD0"/>
    <w:rsid w:val="00693671"/>
    <w:rsid w:val="006979D9"/>
    <w:rsid w:val="00697D68"/>
    <w:rsid w:val="006A6B4B"/>
    <w:rsid w:val="006B0385"/>
    <w:rsid w:val="006B6B95"/>
    <w:rsid w:val="006D5B65"/>
    <w:rsid w:val="006D6CC2"/>
    <w:rsid w:val="006D6CEF"/>
    <w:rsid w:val="006E0497"/>
    <w:rsid w:val="006E2DCA"/>
    <w:rsid w:val="006E5057"/>
    <w:rsid w:val="006F4136"/>
    <w:rsid w:val="006F6129"/>
    <w:rsid w:val="007033DD"/>
    <w:rsid w:val="007037B1"/>
    <w:rsid w:val="00720180"/>
    <w:rsid w:val="007201D5"/>
    <w:rsid w:val="0073106E"/>
    <w:rsid w:val="00740DC4"/>
    <w:rsid w:val="00740DD1"/>
    <w:rsid w:val="00743280"/>
    <w:rsid w:val="00743CA6"/>
    <w:rsid w:val="0074539D"/>
    <w:rsid w:val="00746040"/>
    <w:rsid w:val="00746911"/>
    <w:rsid w:val="007537F1"/>
    <w:rsid w:val="0076214E"/>
    <w:rsid w:val="007626A0"/>
    <w:rsid w:val="007715C5"/>
    <w:rsid w:val="00772156"/>
    <w:rsid w:val="00773F0E"/>
    <w:rsid w:val="00774EBC"/>
    <w:rsid w:val="007750CF"/>
    <w:rsid w:val="0077650B"/>
    <w:rsid w:val="00784304"/>
    <w:rsid w:val="00786422"/>
    <w:rsid w:val="00786764"/>
    <w:rsid w:val="00790ABB"/>
    <w:rsid w:val="00790B54"/>
    <w:rsid w:val="00793964"/>
    <w:rsid w:val="00795891"/>
    <w:rsid w:val="007A1788"/>
    <w:rsid w:val="007A18C7"/>
    <w:rsid w:val="007A3121"/>
    <w:rsid w:val="007A3B35"/>
    <w:rsid w:val="007B077E"/>
    <w:rsid w:val="007C4D8C"/>
    <w:rsid w:val="007C4F25"/>
    <w:rsid w:val="007D3D2B"/>
    <w:rsid w:val="007D4155"/>
    <w:rsid w:val="007D52DF"/>
    <w:rsid w:val="007D625E"/>
    <w:rsid w:val="007E094A"/>
    <w:rsid w:val="007E0DB2"/>
    <w:rsid w:val="007E0FA8"/>
    <w:rsid w:val="007E4240"/>
    <w:rsid w:val="007E59FB"/>
    <w:rsid w:val="007E64E3"/>
    <w:rsid w:val="007E7648"/>
    <w:rsid w:val="007F1F4D"/>
    <w:rsid w:val="007F6E45"/>
    <w:rsid w:val="00803E3A"/>
    <w:rsid w:val="0080652E"/>
    <w:rsid w:val="00807F27"/>
    <w:rsid w:val="008105E2"/>
    <w:rsid w:val="00817767"/>
    <w:rsid w:val="00824C22"/>
    <w:rsid w:val="00827ED2"/>
    <w:rsid w:val="00832F57"/>
    <w:rsid w:val="008346BB"/>
    <w:rsid w:val="008358F6"/>
    <w:rsid w:val="008362E8"/>
    <w:rsid w:val="00836DA3"/>
    <w:rsid w:val="0084071F"/>
    <w:rsid w:val="0084081E"/>
    <w:rsid w:val="0084522E"/>
    <w:rsid w:val="00845FA5"/>
    <w:rsid w:val="0084755F"/>
    <w:rsid w:val="008529F5"/>
    <w:rsid w:val="00856387"/>
    <w:rsid w:val="00856C6D"/>
    <w:rsid w:val="00863C1A"/>
    <w:rsid w:val="00867B15"/>
    <w:rsid w:val="00871C4E"/>
    <w:rsid w:val="00873C71"/>
    <w:rsid w:val="00877535"/>
    <w:rsid w:val="00884C3C"/>
    <w:rsid w:val="00886C2E"/>
    <w:rsid w:val="008A0350"/>
    <w:rsid w:val="008A1191"/>
    <w:rsid w:val="008A1F4E"/>
    <w:rsid w:val="008B1FBB"/>
    <w:rsid w:val="008B43B5"/>
    <w:rsid w:val="008B558E"/>
    <w:rsid w:val="008C1C30"/>
    <w:rsid w:val="008C7362"/>
    <w:rsid w:val="008D42FD"/>
    <w:rsid w:val="008E0CE2"/>
    <w:rsid w:val="008E1C95"/>
    <w:rsid w:val="008E3CE6"/>
    <w:rsid w:val="008E5753"/>
    <w:rsid w:val="008F2AEE"/>
    <w:rsid w:val="00900685"/>
    <w:rsid w:val="009008CF"/>
    <w:rsid w:val="009012E0"/>
    <w:rsid w:val="00915C92"/>
    <w:rsid w:val="00916BF7"/>
    <w:rsid w:val="0091738F"/>
    <w:rsid w:val="0091743B"/>
    <w:rsid w:val="00917456"/>
    <w:rsid w:val="009176E3"/>
    <w:rsid w:val="00920366"/>
    <w:rsid w:val="009249A6"/>
    <w:rsid w:val="00925912"/>
    <w:rsid w:val="00927642"/>
    <w:rsid w:val="00932E18"/>
    <w:rsid w:val="009375F3"/>
    <w:rsid w:val="00947E18"/>
    <w:rsid w:val="009511C4"/>
    <w:rsid w:val="00961288"/>
    <w:rsid w:val="009632D2"/>
    <w:rsid w:val="00964E29"/>
    <w:rsid w:val="009738C0"/>
    <w:rsid w:val="00974279"/>
    <w:rsid w:val="0097549F"/>
    <w:rsid w:val="00976712"/>
    <w:rsid w:val="009774BC"/>
    <w:rsid w:val="00982B83"/>
    <w:rsid w:val="00992515"/>
    <w:rsid w:val="009977D7"/>
    <w:rsid w:val="009A3BAF"/>
    <w:rsid w:val="009A65D9"/>
    <w:rsid w:val="009B6031"/>
    <w:rsid w:val="009C09E8"/>
    <w:rsid w:val="009C1C64"/>
    <w:rsid w:val="009C2277"/>
    <w:rsid w:val="009C4416"/>
    <w:rsid w:val="009C60A2"/>
    <w:rsid w:val="009D2243"/>
    <w:rsid w:val="009D7D80"/>
    <w:rsid w:val="009E3FFB"/>
    <w:rsid w:val="009F073C"/>
    <w:rsid w:val="009F339A"/>
    <w:rsid w:val="009F4884"/>
    <w:rsid w:val="00A0126D"/>
    <w:rsid w:val="00A129B6"/>
    <w:rsid w:val="00A157E7"/>
    <w:rsid w:val="00A15DBE"/>
    <w:rsid w:val="00A17603"/>
    <w:rsid w:val="00A216A0"/>
    <w:rsid w:val="00A21A38"/>
    <w:rsid w:val="00A24A81"/>
    <w:rsid w:val="00A30E00"/>
    <w:rsid w:val="00A34D95"/>
    <w:rsid w:val="00A36C4D"/>
    <w:rsid w:val="00A37328"/>
    <w:rsid w:val="00A4360C"/>
    <w:rsid w:val="00A514EB"/>
    <w:rsid w:val="00A57030"/>
    <w:rsid w:val="00A574C1"/>
    <w:rsid w:val="00A62D67"/>
    <w:rsid w:val="00A67A9A"/>
    <w:rsid w:val="00A91C26"/>
    <w:rsid w:val="00A93887"/>
    <w:rsid w:val="00A94DFD"/>
    <w:rsid w:val="00A95BB2"/>
    <w:rsid w:val="00AA0108"/>
    <w:rsid w:val="00AA2476"/>
    <w:rsid w:val="00AA2859"/>
    <w:rsid w:val="00AA4BF4"/>
    <w:rsid w:val="00AB5C1D"/>
    <w:rsid w:val="00AB748A"/>
    <w:rsid w:val="00AD16FE"/>
    <w:rsid w:val="00AD225D"/>
    <w:rsid w:val="00AD2C26"/>
    <w:rsid w:val="00AD2F68"/>
    <w:rsid w:val="00AE1B51"/>
    <w:rsid w:val="00AF156B"/>
    <w:rsid w:val="00AF1797"/>
    <w:rsid w:val="00AF64F1"/>
    <w:rsid w:val="00B041AE"/>
    <w:rsid w:val="00B04DCA"/>
    <w:rsid w:val="00B06338"/>
    <w:rsid w:val="00B067BA"/>
    <w:rsid w:val="00B16325"/>
    <w:rsid w:val="00B23BAC"/>
    <w:rsid w:val="00B32749"/>
    <w:rsid w:val="00B3403D"/>
    <w:rsid w:val="00B37E1A"/>
    <w:rsid w:val="00B40F45"/>
    <w:rsid w:val="00B41DE0"/>
    <w:rsid w:val="00B42CE0"/>
    <w:rsid w:val="00B45F60"/>
    <w:rsid w:val="00B52AA2"/>
    <w:rsid w:val="00B530A3"/>
    <w:rsid w:val="00B638CE"/>
    <w:rsid w:val="00B67253"/>
    <w:rsid w:val="00B67C5D"/>
    <w:rsid w:val="00B72CF7"/>
    <w:rsid w:val="00B73412"/>
    <w:rsid w:val="00B734B0"/>
    <w:rsid w:val="00B7764D"/>
    <w:rsid w:val="00B857CE"/>
    <w:rsid w:val="00B8796B"/>
    <w:rsid w:val="00B91CC8"/>
    <w:rsid w:val="00B92693"/>
    <w:rsid w:val="00B933A7"/>
    <w:rsid w:val="00B944DA"/>
    <w:rsid w:val="00B947FE"/>
    <w:rsid w:val="00B95844"/>
    <w:rsid w:val="00B95953"/>
    <w:rsid w:val="00B95CC7"/>
    <w:rsid w:val="00BA047C"/>
    <w:rsid w:val="00BA0A42"/>
    <w:rsid w:val="00BA1057"/>
    <w:rsid w:val="00BA251D"/>
    <w:rsid w:val="00BA38C9"/>
    <w:rsid w:val="00BA575C"/>
    <w:rsid w:val="00BA719E"/>
    <w:rsid w:val="00BB00A0"/>
    <w:rsid w:val="00BB58BF"/>
    <w:rsid w:val="00BC2461"/>
    <w:rsid w:val="00BC2E6D"/>
    <w:rsid w:val="00BD6CED"/>
    <w:rsid w:val="00BE2F0F"/>
    <w:rsid w:val="00BE54CF"/>
    <w:rsid w:val="00BE670D"/>
    <w:rsid w:val="00C00A0C"/>
    <w:rsid w:val="00C10404"/>
    <w:rsid w:val="00C1317C"/>
    <w:rsid w:val="00C26BDD"/>
    <w:rsid w:val="00C27960"/>
    <w:rsid w:val="00C34BC5"/>
    <w:rsid w:val="00C41634"/>
    <w:rsid w:val="00C43BDE"/>
    <w:rsid w:val="00C45BD3"/>
    <w:rsid w:val="00C461AF"/>
    <w:rsid w:val="00C52C98"/>
    <w:rsid w:val="00C535F8"/>
    <w:rsid w:val="00C54CAC"/>
    <w:rsid w:val="00C56891"/>
    <w:rsid w:val="00C62C68"/>
    <w:rsid w:val="00C632BE"/>
    <w:rsid w:val="00C63721"/>
    <w:rsid w:val="00C64C21"/>
    <w:rsid w:val="00C6511F"/>
    <w:rsid w:val="00C65DC8"/>
    <w:rsid w:val="00C7158C"/>
    <w:rsid w:val="00C72918"/>
    <w:rsid w:val="00C807ED"/>
    <w:rsid w:val="00C8613C"/>
    <w:rsid w:val="00C91F04"/>
    <w:rsid w:val="00C92E09"/>
    <w:rsid w:val="00C95E8D"/>
    <w:rsid w:val="00C95F24"/>
    <w:rsid w:val="00CA262E"/>
    <w:rsid w:val="00CA5C23"/>
    <w:rsid w:val="00CB5061"/>
    <w:rsid w:val="00CB510F"/>
    <w:rsid w:val="00CC0A3F"/>
    <w:rsid w:val="00CC32DB"/>
    <w:rsid w:val="00CC6577"/>
    <w:rsid w:val="00CD122B"/>
    <w:rsid w:val="00CD4497"/>
    <w:rsid w:val="00CD49FE"/>
    <w:rsid w:val="00CE3563"/>
    <w:rsid w:val="00CE5247"/>
    <w:rsid w:val="00D0313D"/>
    <w:rsid w:val="00D066D5"/>
    <w:rsid w:val="00D111F0"/>
    <w:rsid w:val="00D11857"/>
    <w:rsid w:val="00D11DF1"/>
    <w:rsid w:val="00D15B36"/>
    <w:rsid w:val="00D15F05"/>
    <w:rsid w:val="00D17AE4"/>
    <w:rsid w:val="00D2244A"/>
    <w:rsid w:val="00D23F6E"/>
    <w:rsid w:val="00D2671C"/>
    <w:rsid w:val="00D26CFF"/>
    <w:rsid w:val="00D5224D"/>
    <w:rsid w:val="00D52D02"/>
    <w:rsid w:val="00D54C7A"/>
    <w:rsid w:val="00D5513B"/>
    <w:rsid w:val="00D6116E"/>
    <w:rsid w:val="00D6590E"/>
    <w:rsid w:val="00D739A0"/>
    <w:rsid w:val="00D74F81"/>
    <w:rsid w:val="00D82EF7"/>
    <w:rsid w:val="00D85A4D"/>
    <w:rsid w:val="00D87D09"/>
    <w:rsid w:val="00D93C7D"/>
    <w:rsid w:val="00D96693"/>
    <w:rsid w:val="00DA235F"/>
    <w:rsid w:val="00DA2AA0"/>
    <w:rsid w:val="00DB1715"/>
    <w:rsid w:val="00DB5A09"/>
    <w:rsid w:val="00DC2AB8"/>
    <w:rsid w:val="00DC32BA"/>
    <w:rsid w:val="00DC6734"/>
    <w:rsid w:val="00DE6B9A"/>
    <w:rsid w:val="00DF74D0"/>
    <w:rsid w:val="00E0132B"/>
    <w:rsid w:val="00E071AC"/>
    <w:rsid w:val="00E12483"/>
    <w:rsid w:val="00E1411F"/>
    <w:rsid w:val="00E20A38"/>
    <w:rsid w:val="00E22DFE"/>
    <w:rsid w:val="00E244C6"/>
    <w:rsid w:val="00E35ADE"/>
    <w:rsid w:val="00E41550"/>
    <w:rsid w:val="00E464B4"/>
    <w:rsid w:val="00E5148E"/>
    <w:rsid w:val="00E54D68"/>
    <w:rsid w:val="00E5592E"/>
    <w:rsid w:val="00E56038"/>
    <w:rsid w:val="00E61ED0"/>
    <w:rsid w:val="00E67318"/>
    <w:rsid w:val="00E7106F"/>
    <w:rsid w:val="00E77615"/>
    <w:rsid w:val="00E8093D"/>
    <w:rsid w:val="00E814F9"/>
    <w:rsid w:val="00E816D5"/>
    <w:rsid w:val="00E91DF4"/>
    <w:rsid w:val="00E96A40"/>
    <w:rsid w:val="00EA2830"/>
    <w:rsid w:val="00EA4026"/>
    <w:rsid w:val="00EA4672"/>
    <w:rsid w:val="00EA4AAA"/>
    <w:rsid w:val="00EA6132"/>
    <w:rsid w:val="00EA6E83"/>
    <w:rsid w:val="00EB04E0"/>
    <w:rsid w:val="00EB12CD"/>
    <w:rsid w:val="00EB1915"/>
    <w:rsid w:val="00EB2F04"/>
    <w:rsid w:val="00EB560E"/>
    <w:rsid w:val="00EB664E"/>
    <w:rsid w:val="00ED1A5A"/>
    <w:rsid w:val="00ED1EFA"/>
    <w:rsid w:val="00ED7F2A"/>
    <w:rsid w:val="00EE0B3E"/>
    <w:rsid w:val="00EE213D"/>
    <w:rsid w:val="00EE634C"/>
    <w:rsid w:val="00F005F5"/>
    <w:rsid w:val="00F00903"/>
    <w:rsid w:val="00F06328"/>
    <w:rsid w:val="00F12C0C"/>
    <w:rsid w:val="00F14FCE"/>
    <w:rsid w:val="00F2380C"/>
    <w:rsid w:val="00F23C71"/>
    <w:rsid w:val="00F25D2C"/>
    <w:rsid w:val="00F31D84"/>
    <w:rsid w:val="00F341B2"/>
    <w:rsid w:val="00F40B5A"/>
    <w:rsid w:val="00F41AE6"/>
    <w:rsid w:val="00F41FF2"/>
    <w:rsid w:val="00F50908"/>
    <w:rsid w:val="00F60F22"/>
    <w:rsid w:val="00F62A9E"/>
    <w:rsid w:val="00F66D25"/>
    <w:rsid w:val="00F82921"/>
    <w:rsid w:val="00F9013E"/>
    <w:rsid w:val="00F92BFE"/>
    <w:rsid w:val="00F92FAB"/>
    <w:rsid w:val="00FA5488"/>
    <w:rsid w:val="00FB4F10"/>
    <w:rsid w:val="00FB555F"/>
    <w:rsid w:val="00FD0EE2"/>
    <w:rsid w:val="00FD140A"/>
    <w:rsid w:val="00FD4127"/>
    <w:rsid w:val="00FD5ADD"/>
    <w:rsid w:val="00FE0DF6"/>
    <w:rsid w:val="00FF13EB"/>
    <w:rsid w:val="00FF17A5"/>
    <w:rsid w:val="00FF2351"/>
    <w:rsid w:val="00FF2D3C"/>
    <w:rsid w:val="00FF4730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8F9A1"/>
  <w15:chartTrackingRefBased/>
  <w15:docId w15:val="{E7B8649C-A17B-4714-A265-2F517FB5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3A2418"/>
  </w:style>
  <w:style w:type="character" w:customStyle="1" w:styleId="KRUTEXTODSTAVCEChar">
    <w:name w:val="_KRU_TEXT_ODSTAVCE Char"/>
    <w:link w:val="KRUTEXTODSTAVCE"/>
    <w:locked/>
    <w:rsid w:val="00074DDC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074DDC"/>
    <w:pPr>
      <w:spacing w:line="288" w:lineRule="auto"/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FF49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osta@kr-vysocina.cz" TargetMode="External"/><Relationship Id="rId18" Type="http://schemas.openxmlformats.org/officeDocument/2006/relationships/hyperlink" Target="http://www.kr-vysocina.cz/publicita" TargetMode="External"/><Relationship Id="rId26" Type="http://schemas.openxmlformats.org/officeDocument/2006/relationships/hyperlink" Target="http://www.kr-vysocina.cz/publicit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-vysocina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-vysocina.cz/edotace" TargetMode="External"/><Relationship Id="rId17" Type="http://schemas.openxmlformats.org/officeDocument/2006/relationships/hyperlink" Target="http://www.fondvysociny.cz" TargetMode="External"/><Relationship Id="rId25" Type="http://schemas.openxmlformats.org/officeDocument/2006/relationships/hyperlink" Target="http://www.kr-vysocina.cz/publicit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korny.josef@kr-vysocina.cz" TargetMode="External"/><Relationship Id="rId20" Type="http://schemas.openxmlformats.org/officeDocument/2006/relationships/hyperlink" Target="http://www.kr-vysocina.cz/publicit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24" Type="http://schemas.openxmlformats.org/officeDocument/2006/relationships/hyperlink" Target="http://www.kr-vysocina.cz/publicit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jstriky.msmt.cz/rejskol/" TargetMode="External"/><Relationship Id="rId23" Type="http://schemas.openxmlformats.org/officeDocument/2006/relationships/hyperlink" Target="http://www.fondvysociny.cz" TargetMode="External"/><Relationship Id="rId28" Type="http://schemas.openxmlformats.org/officeDocument/2006/relationships/hyperlink" Target="http://www.kr-vysocina.cz/publicita" TargetMode="External"/><Relationship Id="rId10" Type="http://schemas.openxmlformats.org/officeDocument/2006/relationships/hyperlink" Target="https://www.kr-vysocina.cz/program-prevence-kriminality-na-rok-2021/ds-304671/archiv=0&amp;p1=48688" TargetMode="External"/><Relationship Id="rId19" Type="http://schemas.openxmlformats.org/officeDocument/2006/relationships/hyperlink" Target="http://www.kr-vysocina.cz/publicit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-vysocina.cz/program-prevence-kriminality-na-rok-2021/ds-304671/archiv=0&amp;p1=48688" TargetMode="External"/><Relationship Id="rId14" Type="http://schemas.openxmlformats.org/officeDocument/2006/relationships/hyperlink" Target="http://www.kr-vysocina.cz/podatelna-krajskeho-uradu-kraje-vysocina/d4032052/p1=2052" TargetMode="External"/><Relationship Id="rId22" Type="http://schemas.openxmlformats.org/officeDocument/2006/relationships/hyperlink" Target="http://www.kr-vysocina.cz/publicita" TargetMode="External"/><Relationship Id="rId27" Type="http://schemas.openxmlformats.org/officeDocument/2006/relationships/hyperlink" Target="http://www.kr-vysocina.cz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6E9E-DE5D-45D1-9FBA-F3BA66D7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9263</Words>
  <Characters>54654</Characters>
  <Application>Microsoft Office Word</Application>
  <DocSecurity>0</DocSecurity>
  <Lines>455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63790</CharactersWithSpaces>
  <SharedDoc>false</SharedDoc>
  <HLinks>
    <vt:vector size="126" baseType="variant">
      <vt:variant>
        <vt:i4>3211372</vt:i4>
      </vt:variant>
      <vt:variant>
        <vt:i4>63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57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48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27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24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3538964</vt:i4>
      </vt:variant>
      <vt:variant>
        <vt:i4>21</vt:i4>
      </vt:variant>
      <vt:variant>
        <vt:i4>0</vt:i4>
      </vt:variant>
      <vt:variant>
        <vt:i4>5</vt:i4>
      </vt:variant>
      <vt:variant>
        <vt:lpwstr>mailto:pokorny.josef@kr-vysocina.cz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https://rejstriky.msmt.cz/rejskol/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http://www.kr-vysocina.cz/podatelna-krajskeho-uradu-kraje-vysocina/d4032052/p1=2052</vt:lpwstr>
      </vt:variant>
      <vt:variant>
        <vt:lpwstr/>
      </vt:variant>
      <vt:variant>
        <vt:i4>3866693</vt:i4>
      </vt:variant>
      <vt:variant>
        <vt:i4>12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3538981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Pokorný Josef Ing.</cp:lastModifiedBy>
  <cp:revision>4</cp:revision>
  <cp:lastPrinted>2021-01-27T13:21:00Z</cp:lastPrinted>
  <dcterms:created xsi:type="dcterms:W3CDTF">2021-02-08T09:33:00Z</dcterms:created>
  <dcterms:modified xsi:type="dcterms:W3CDTF">2021-02-08T10:21:00Z</dcterms:modified>
</cp:coreProperties>
</file>