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CE60B" w14:textId="70624424" w:rsidR="00E67318" w:rsidRDefault="00591B8C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7B675498" wp14:editId="106E3E8C">
            <wp:extent cx="2880360" cy="1318260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1A33" w14:textId="77777777" w:rsidR="00E67318" w:rsidRDefault="00E67318" w:rsidP="00E67318">
      <w:pPr>
        <w:pStyle w:val="Nzev"/>
        <w:rPr>
          <w:sz w:val="40"/>
          <w:szCs w:val="40"/>
        </w:rPr>
      </w:pPr>
    </w:p>
    <w:p w14:paraId="2EF3E714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5DF4A7DB" w14:textId="77777777" w:rsidR="00E67318" w:rsidRDefault="00E67318" w:rsidP="00E67318">
      <w:pPr>
        <w:pStyle w:val="Nzev"/>
        <w:rPr>
          <w:szCs w:val="32"/>
          <w:u w:val="single"/>
        </w:rPr>
      </w:pPr>
    </w:p>
    <w:p w14:paraId="0DD8623D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413D844B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70090BAF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26121BA2" w14:textId="77777777" w:rsidR="00E67318" w:rsidRDefault="00E67318" w:rsidP="00E67318">
      <w:pPr>
        <w:pStyle w:val="Nzev"/>
      </w:pPr>
    </w:p>
    <w:p w14:paraId="1FBACE6D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C8DE464" w14:textId="77777777" w:rsidR="00E67318" w:rsidRDefault="00E67318" w:rsidP="00E67318">
      <w:pPr>
        <w:pStyle w:val="Nzev"/>
        <w:jc w:val="both"/>
      </w:pPr>
    </w:p>
    <w:p w14:paraId="4A7FC464" w14:textId="4CB7B152" w:rsidR="00E67318" w:rsidRDefault="00004C69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POSTUPOVÉ PŘEHLÍDKY V</w:t>
      </w:r>
      <w:r w:rsidR="005503CA">
        <w:rPr>
          <w:rFonts w:ascii="Arial" w:hAnsi="Arial" w:cs="Arial"/>
          <w:sz w:val="40"/>
        </w:rPr>
        <w:t> </w:t>
      </w:r>
      <w:r>
        <w:rPr>
          <w:rFonts w:ascii="Arial" w:hAnsi="Arial" w:cs="Arial"/>
          <w:sz w:val="40"/>
        </w:rPr>
        <w:t>KULTUŘE</w:t>
      </w:r>
      <w:r w:rsidR="005503CA">
        <w:rPr>
          <w:rFonts w:ascii="Arial" w:hAnsi="Arial" w:cs="Arial"/>
          <w:sz w:val="40"/>
        </w:rPr>
        <w:t xml:space="preserve"> 2021</w:t>
      </w:r>
      <w:bookmarkStart w:id="0" w:name="_GoBack"/>
      <w:bookmarkEnd w:id="0"/>
    </w:p>
    <w:p w14:paraId="229E1808" w14:textId="4845A7DA"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 w:rsidR="00004C69">
        <w:rPr>
          <w:rFonts w:ascii="Arial" w:hAnsi="Arial" w:cs="Arial"/>
          <w:b w:val="0"/>
          <w:bCs w:val="0"/>
        </w:rPr>
        <w:t>pořádání krajských postupových přehlídek a národních přehlídek v oblasti neprofesionálních uměleckých aktivit</w:t>
      </w:r>
    </w:p>
    <w:p w14:paraId="260CAD5F" w14:textId="77777777" w:rsidR="00E67318" w:rsidRDefault="00E67318" w:rsidP="00E67318">
      <w:pPr>
        <w:pStyle w:val="Nzev"/>
        <w:jc w:val="both"/>
      </w:pPr>
    </w:p>
    <w:p w14:paraId="4F63CD68" w14:textId="169357FA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004C69">
        <w:rPr>
          <w:rFonts w:ascii="Arial" w:hAnsi="Arial" w:cs="Arial"/>
          <w:sz w:val="22"/>
        </w:rPr>
        <w:t>200 000</w:t>
      </w:r>
      <w:r>
        <w:rPr>
          <w:rFonts w:ascii="Arial" w:hAnsi="Arial" w:cs="Arial"/>
          <w:sz w:val="22"/>
        </w:rPr>
        <w:t xml:space="preserve"> Kč</w:t>
      </w:r>
    </w:p>
    <w:p w14:paraId="42CBFBF4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268D8C12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1F434C82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73DAD304" w14:textId="3399165E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1F7A59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Cs/>
          <w:sz w:val="22"/>
        </w:rPr>
        <w:t xml:space="preserve">: </w:t>
      </w:r>
      <w:r w:rsidR="001F7A59">
        <w:rPr>
          <w:rFonts w:ascii="Arial" w:hAnsi="Arial" w:cs="Arial"/>
          <w:bCs/>
          <w:sz w:val="22"/>
        </w:rPr>
        <w:t>Atraktivní kulturní a historické dědictví a cestovní ruch</w:t>
      </w:r>
    </w:p>
    <w:p w14:paraId="2CDE3EB5" w14:textId="3D9909C2" w:rsidR="00E67318" w:rsidRPr="00CC6577" w:rsidRDefault="00E67318" w:rsidP="00E67318">
      <w:pPr>
        <w:pStyle w:val="Nadpis8"/>
        <w:rPr>
          <w:rFonts w:ascii="Arial" w:hAnsi="Arial" w:cs="Arial"/>
          <w:bCs/>
          <w:i w:val="0"/>
          <w:sz w:val="22"/>
        </w:rPr>
      </w:pPr>
      <w:r w:rsidRPr="00CC6577">
        <w:rPr>
          <w:rFonts w:ascii="Arial" w:hAnsi="Arial" w:cs="Arial"/>
          <w:b/>
          <w:i w:val="0"/>
          <w:sz w:val="22"/>
        </w:rPr>
        <w:t xml:space="preserve">Opatření </w:t>
      </w:r>
      <w:r w:rsidR="001F7A59">
        <w:rPr>
          <w:rFonts w:ascii="Arial" w:hAnsi="Arial" w:cs="Arial"/>
          <w:b/>
          <w:i w:val="0"/>
          <w:sz w:val="22"/>
        </w:rPr>
        <w:t>5</w:t>
      </w:r>
      <w:r w:rsidRPr="00CC6577">
        <w:rPr>
          <w:rFonts w:ascii="Arial" w:hAnsi="Arial" w:cs="Arial"/>
          <w:b/>
          <w:i w:val="0"/>
          <w:sz w:val="22"/>
        </w:rPr>
        <w:t>.</w:t>
      </w:r>
      <w:r w:rsidR="001F7A59">
        <w:rPr>
          <w:rFonts w:ascii="Arial" w:hAnsi="Arial" w:cs="Arial"/>
          <w:b/>
          <w:i w:val="0"/>
          <w:sz w:val="22"/>
        </w:rPr>
        <w:t>3</w:t>
      </w:r>
      <w:r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="001F7A59">
        <w:rPr>
          <w:rFonts w:ascii="Arial" w:hAnsi="Arial" w:cs="Arial"/>
          <w:bCs/>
          <w:i w:val="0"/>
          <w:sz w:val="22"/>
        </w:rPr>
        <w:t>Rozvoj kultury a kulturní infrastruktury</w:t>
      </w:r>
    </w:p>
    <w:p w14:paraId="65188223" w14:textId="77777777" w:rsidR="00E67318" w:rsidRDefault="00E67318" w:rsidP="00E67318">
      <w:pPr>
        <w:rPr>
          <w:rFonts w:ascii="Arial" w:hAnsi="Arial" w:cs="Arial"/>
          <w:bCs/>
          <w:i/>
          <w:color w:val="FF0000"/>
          <w:sz w:val="22"/>
        </w:rPr>
      </w:pPr>
    </w:p>
    <w:p w14:paraId="7845777E" w14:textId="77777777" w:rsidR="008C5B08" w:rsidRDefault="008C5B08" w:rsidP="00E67318">
      <w:pPr>
        <w:rPr>
          <w:rFonts w:ascii="Arial" w:hAnsi="Arial" w:cs="Arial"/>
          <w:bCs/>
          <w:i/>
          <w:color w:val="FF0000"/>
          <w:sz w:val="22"/>
        </w:rPr>
      </w:pPr>
    </w:p>
    <w:p w14:paraId="2DC1208A" w14:textId="39FE2039" w:rsidR="000A54A8" w:rsidRPr="000A54A8" w:rsidRDefault="000A54A8" w:rsidP="00E67318">
      <w:pPr>
        <w:rPr>
          <w:rFonts w:ascii="Arial" w:hAnsi="Arial" w:cs="Arial"/>
          <w:bCs/>
          <w:i/>
          <w:color w:val="00B0F0"/>
          <w:sz w:val="22"/>
        </w:rPr>
      </w:pPr>
    </w:p>
    <w:p w14:paraId="4FE9016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38E8D38B" w14:textId="6BECA855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Účelem poskytovaných finančních prostředků je </w:t>
      </w:r>
      <w:r w:rsidR="006C14F7">
        <w:rPr>
          <w:rFonts w:ascii="Arial" w:hAnsi="Arial" w:cs="Arial"/>
          <w:bCs/>
          <w:sz w:val="22"/>
        </w:rPr>
        <w:t>podpora tradice českého neprofesionálního umění a české lidové kultury se zaměřením na tvůrčí zpracování jednotlivých činností a rozvoj estetické tvořivosti</w:t>
      </w:r>
      <w:r>
        <w:rPr>
          <w:rFonts w:ascii="Arial" w:hAnsi="Arial" w:cs="Arial"/>
          <w:bCs/>
          <w:sz w:val="22"/>
        </w:rPr>
        <w:t>, a to z</w:t>
      </w:r>
      <w:r w:rsidR="006C14F7">
        <w:rPr>
          <w:rFonts w:ascii="Arial" w:hAnsi="Arial" w:cs="Arial"/>
          <w:bCs/>
          <w:sz w:val="22"/>
        </w:rPr>
        <w:t> </w:t>
      </w:r>
      <w:r>
        <w:rPr>
          <w:rFonts w:ascii="Arial" w:hAnsi="Arial" w:cs="Arial"/>
          <w:bCs/>
          <w:sz w:val="22"/>
        </w:rPr>
        <w:t>důvod</w:t>
      </w:r>
      <w:r w:rsidR="006C14F7">
        <w:rPr>
          <w:rFonts w:ascii="Arial" w:hAnsi="Arial" w:cs="Arial"/>
          <w:bCs/>
          <w:sz w:val="22"/>
        </w:rPr>
        <w:t xml:space="preserve">u zachování kulturních hodnot vycházejících z tradic regionu. </w:t>
      </w:r>
    </w:p>
    <w:p w14:paraId="57085BA1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6B00B0C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5AA4CA36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15067BA8" w14:textId="3A8F0483" w:rsidR="00E67318" w:rsidRDefault="005503CA" w:rsidP="00D71C4D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Podpora pořadatelů krajských postupových přehlídek a národních přehlídek (jimž předcházejí krajské postupové přehlídky), v oblasti neprofesionálního umění se zaměřením na českou hudebnost, divadelní tvořivost, taneční umění a další estetické aktivity, které se konají v Kraji Vysočina.</w:t>
      </w:r>
    </w:p>
    <w:p w14:paraId="34C29AD2" w14:textId="77777777" w:rsidR="008C5B08" w:rsidRDefault="008C5B08" w:rsidP="00D71C4D">
      <w:pPr>
        <w:rPr>
          <w:rFonts w:ascii="Arial" w:hAnsi="Arial" w:cs="Arial"/>
          <w:bCs/>
          <w:sz w:val="22"/>
        </w:rPr>
      </w:pPr>
    </w:p>
    <w:p w14:paraId="28BA4C5F" w14:textId="77777777" w:rsidR="008C5B08" w:rsidRDefault="008C5B08" w:rsidP="00D71C4D">
      <w:pPr>
        <w:rPr>
          <w:rFonts w:ascii="Arial" w:hAnsi="Arial" w:cs="Arial"/>
          <w:bCs/>
          <w:sz w:val="22"/>
        </w:rPr>
      </w:pPr>
    </w:p>
    <w:p w14:paraId="0E10A97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3040E7C2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6) Příjemci dotace:</w:t>
      </w:r>
    </w:p>
    <w:p w14:paraId="4507CE8D" w14:textId="77777777" w:rsidR="00E67318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Obce na území Kraje Vysočina</w:t>
      </w:r>
    </w:p>
    <w:p w14:paraId="27340344" w14:textId="17BDD01B" w:rsidR="00E67318" w:rsidRPr="007B0EF6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Příspěvkové organizace zřizované obcemi a </w:t>
      </w:r>
      <w:r w:rsidR="000D2DDC">
        <w:rPr>
          <w:rFonts w:ascii="Arial" w:hAnsi="Arial" w:cs="Arial"/>
          <w:sz w:val="22"/>
          <w:szCs w:val="22"/>
        </w:rPr>
        <w:t>státem;</w:t>
      </w:r>
    </w:p>
    <w:p w14:paraId="116E1076" w14:textId="6387A9F4" w:rsidR="00E67318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Podnikatelé (právnické i fyzické osoby) ve smyslu § 420 a násl. zákona č. </w:t>
      </w:r>
      <w:r w:rsidRPr="007C400A">
        <w:rPr>
          <w:rFonts w:ascii="Arial" w:hAnsi="Arial" w:cs="Arial"/>
          <w:sz w:val="22"/>
          <w:szCs w:val="22"/>
        </w:rPr>
        <w:t>89/2012</w:t>
      </w:r>
      <w:r>
        <w:rPr>
          <w:rFonts w:ascii="Arial" w:hAnsi="Arial" w:cs="Arial"/>
          <w:sz w:val="22"/>
          <w:szCs w:val="22"/>
        </w:rPr>
        <w:t> </w:t>
      </w:r>
      <w:r w:rsidRPr="007C400A">
        <w:rPr>
          <w:rFonts w:ascii="Arial" w:hAnsi="Arial" w:cs="Arial"/>
          <w:sz w:val="22"/>
          <w:szCs w:val="22"/>
        </w:rPr>
        <w:t>Sb., občanský zákoník</w:t>
      </w:r>
      <w:r w:rsidR="000D2DDC">
        <w:rPr>
          <w:rFonts w:ascii="Arial" w:hAnsi="Arial" w:cs="Arial"/>
          <w:sz w:val="22"/>
          <w:szCs w:val="22"/>
        </w:rPr>
        <w:t>;</w:t>
      </w:r>
      <w:r w:rsidR="00884C3C">
        <w:rPr>
          <w:rFonts w:ascii="Arial" w:hAnsi="Arial" w:cs="Arial"/>
          <w:sz w:val="22"/>
          <w:szCs w:val="22"/>
        </w:rPr>
        <w:t xml:space="preserve"> </w:t>
      </w:r>
    </w:p>
    <w:p w14:paraId="467A40A7" w14:textId="4DF62400" w:rsidR="00E67318" w:rsidRPr="006631D1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>Spolky, ústavy a nadace ve smyslu zákona č. 89/2012 Sb., občanský zákoník</w:t>
      </w:r>
      <w:r w:rsidR="000D2DDC">
        <w:rPr>
          <w:rFonts w:ascii="Arial" w:hAnsi="Arial" w:cs="Arial"/>
          <w:sz w:val="22"/>
          <w:szCs w:val="22"/>
        </w:rPr>
        <w:t>;</w:t>
      </w:r>
    </w:p>
    <w:p w14:paraId="71220D15" w14:textId="036FC4E2" w:rsidR="00E67318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/>
          <w:bCs/>
          <w:sz w:val="22"/>
        </w:rPr>
      </w:pPr>
      <w:r w:rsidRPr="007C400A">
        <w:rPr>
          <w:rFonts w:ascii="Arial" w:hAnsi="Arial" w:cs="Arial"/>
          <w:sz w:val="22"/>
          <w:szCs w:val="22"/>
        </w:rPr>
        <w:t>Právnické osoby vykonávající činnost školy nebo školského zařízení bez ohledu na zřizovatele ve smyslu zákona č. 561/2004 Sb.</w:t>
      </w:r>
      <w:r>
        <w:rPr>
          <w:rFonts w:ascii="Arial" w:hAnsi="Arial" w:cs="Arial"/>
          <w:sz w:val="22"/>
          <w:szCs w:val="22"/>
        </w:rPr>
        <w:t xml:space="preserve">, </w:t>
      </w:r>
      <w:r w:rsidRPr="007C400A">
        <w:rPr>
          <w:rFonts w:ascii="Arial" w:hAnsi="Arial" w:cs="Arial"/>
          <w:sz w:val="22"/>
          <w:szCs w:val="22"/>
        </w:rPr>
        <w:t>o předškolním, základním, střed</w:t>
      </w:r>
      <w:r>
        <w:rPr>
          <w:rFonts w:ascii="Arial" w:hAnsi="Arial" w:cs="Arial"/>
          <w:sz w:val="22"/>
          <w:szCs w:val="22"/>
        </w:rPr>
        <w:t>n</w:t>
      </w:r>
      <w:r w:rsidRPr="007C400A">
        <w:rPr>
          <w:rFonts w:ascii="Arial" w:hAnsi="Arial" w:cs="Arial"/>
          <w:sz w:val="22"/>
          <w:szCs w:val="22"/>
        </w:rPr>
        <w:t xml:space="preserve">ím, vyšším odborném a jiném vzdělávání (školský zákon) a zákona č. 111/1998 Sb., </w:t>
      </w:r>
      <w:r w:rsidR="00155C5E">
        <w:rPr>
          <w:rFonts w:ascii="Arial" w:hAnsi="Arial" w:cs="Arial"/>
          <w:sz w:val="22"/>
          <w:szCs w:val="22"/>
        </w:rPr>
        <w:br/>
      </w:r>
      <w:r w:rsidRPr="007C400A">
        <w:rPr>
          <w:rFonts w:ascii="Arial" w:hAnsi="Arial" w:cs="Arial"/>
          <w:sz w:val="22"/>
          <w:szCs w:val="22"/>
        </w:rPr>
        <w:t>o vysokých školách</w:t>
      </w:r>
      <w:r w:rsidR="000D2DDC">
        <w:rPr>
          <w:rFonts w:ascii="Arial" w:hAnsi="Arial" w:cs="Arial"/>
          <w:sz w:val="22"/>
          <w:szCs w:val="22"/>
        </w:rPr>
        <w:t>;</w:t>
      </w:r>
      <w:r w:rsidRPr="007C400A">
        <w:rPr>
          <w:rFonts w:ascii="Arial" w:hAnsi="Arial" w:cs="Arial"/>
          <w:sz w:val="22"/>
          <w:szCs w:val="22"/>
        </w:rPr>
        <w:t xml:space="preserve"> </w:t>
      </w:r>
    </w:p>
    <w:p w14:paraId="7D598017" w14:textId="4CBF9052" w:rsidR="00E67318" w:rsidRPr="00D71C4D" w:rsidRDefault="00E67318" w:rsidP="00765B50">
      <w:pPr>
        <w:numPr>
          <w:ilvl w:val="0"/>
          <w:numId w:val="28"/>
        </w:numPr>
        <w:spacing w:before="80"/>
        <w:jc w:val="both"/>
        <w:rPr>
          <w:rFonts w:ascii="Arial" w:hAnsi="Arial" w:cs="Arial"/>
          <w:b/>
          <w:bCs/>
          <w:sz w:val="22"/>
        </w:rPr>
      </w:pPr>
      <w:r w:rsidRPr="00765B50">
        <w:rPr>
          <w:rFonts w:ascii="Arial" w:hAnsi="Arial" w:cs="Arial"/>
          <w:bCs/>
          <w:sz w:val="22"/>
          <w:szCs w:val="22"/>
        </w:rPr>
        <w:t>Obecně prospěšné společnosti založené dle zákona č. 248/1995 Sb., o obecně prospěšných společnostech</w:t>
      </w:r>
      <w:r w:rsidR="00BF170F">
        <w:rPr>
          <w:rFonts w:ascii="Arial" w:hAnsi="Arial" w:cs="Arial"/>
          <w:sz w:val="22"/>
          <w:szCs w:val="22"/>
        </w:rPr>
        <w:t>.</w:t>
      </w:r>
    </w:p>
    <w:p w14:paraId="6D93FB79" w14:textId="77777777" w:rsidR="00E67318" w:rsidRDefault="00E67318" w:rsidP="00E67318">
      <w:pPr>
        <w:rPr>
          <w:rFonts w:ascii="Arial" w:hAnsi="Arial" w:cs="Arial"/>
          <w:bCs/>
          <w:i/>
          <w:color w:val="00B0F0"/>
          <w:sz w:val="22"/>
        </w:rPr>
      </w:pPr>
    </w:p>
    <w:p w14:paraId="5CBB3197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46A62F9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50639A43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14:paraId="1821D1D6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647BBBE2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79E3AF54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2ECA2EBD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1D6FE101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68179CC2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6CE59D8F" w14:textId="165F93B4" w:rsidR="001564EE" w:rsidRDefault="00F41AE6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 xml:space="preserve">platby daní </w:t>
      </w:r>
      <w:r w:rsidR="00155C5E">
        <w:rPr>
          <w:rFonts w:ascii="Arial" w:hAnsi="Arial" w:cs="Arial"/>
          <w:sz w:val="22"/>
        </w:rPr>
        <w:br/>
      </w:r>
      <w:r w:rsidR="00807F27" w:rsidRPr="00A37328">
        <w:rPr>
          <w:rFonts w:ascii="Arial" w:hAnsi="Arial" w:cs="Arial"/>
          <w:sz w:val="22"/>
        </w:rPr>
        <w:t>a poplatků krajům, obcím a státním fondům,</w:t>
      </w:r>
    </w:p>
    <w:p w14:paraId="3FDA640C" w14:textId="77777777" w:rsidR="00E67318" w:rsidRPr="00505CFF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14:paraId="383CE5D2" w14:textId="77777777" w:rsidR="002246CC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13496B61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02A923A9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2DC9BF72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12F63584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běžné provozní náklady (např. telefonní služby, energie, poplatky za připojení k síti, bankovní </w:t>
      </w:r>
      <w:proofErr w:type="gramStart"/>
      <w:r w:rsidRPr="00470A66">
        <w:rPr>
          <w:rFonts w:ascii="Arial" w:hAnsi="Arial" w:cs="Arial"/>
          <w:sz w:val="22"/>
        </w:rPr>
        <w:t>poplatky, ...)</w:t>
      </w:r>
      <w:proofErr w:type="gramEnd"/>
    </w:p>
    <w:p w14:paraId="7A0A2BBC" w14:textId="77777777" w:rsidR="00E67318" w:rsidRPr="00CC6577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733CCC8C" w14:textId="1160A349" w:rsidR="002246CC" w:rsidRDefault="009D6DDC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D47F12">
        <w:rPr>
          <w:rFonts w:ascii="Arial" w:hAnsi="Arial" w:cs="Arial"/>
          <w:sz w:val="22"/>
        </w:rPr>
        <w:t xml:space="preserve">statní osobní výdaje (odměny sjednané na základě dohody o provedení práce nebo dohody o pracovní činnosti – porotci a lektoři), vč. </w:t>
      </w:r>
      <w:r w:rsidR="00B601BF">
        <w:rPr>
          <w:rFonts w:ascii="Arial" w:hAnsi="Arial" w:cs="Arial"/>
          <w:sz w:val="22"/>
        </w:rPr>
        <w:t>p</w:t>
      </w:r>
      <w:r w:rsidR="00D47F12">
        <w:rPr>
          <w:rFonts w:ascii="Arial" w:hAnsi="Arial" w:cs="Arial"/>
          <w:sz w:val="22"/>
        </w:rPr>
        <w:t>ovinného pojistného placeného zaměstnavatelem,</w:t>
      </w:r>
      <w:r w:rsidR="002246CC">
        <w:rPr>
          <w:rFonts w:ascii="Arial" w:hAnsi="Arial" w:cs="Arial"/>
          <w:sz w:val="22"/>
        </w:rPr>
        <w:t xml:space="preserve"> </w:t>
      </w:r>
    </w:p>
    <w:p w14:paraId="7E7FFD6F" w14:textId="746DECAD" w:rsidR="002246CC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cestovné (doprava účastníků, lektorů a porotců)</w:t>
      </w:r>
      <w:r w:rsidR="002246CC">
        <w:rPr>
          <w:rFonts w:ascii="Arial" w:hAnsi="Arial" w:cs="Arial"/>
          <w:sz w:val="22"/>
        </w:rPr>
        <w:t xml:space="preserve">, </w:t>
      </w:r>
    </w:p>
    <w:p w14:paraId="0F2A7ECB" w14:textId="5A95CB39" w:rsidR="002246CC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pohoštění, občerstvení, potraviny,</w:t>
      </w:r>
    </w:p>
    <w:p w14:paraId="6C4EE1C6" w14:textId="5AD6ADE6" w:rsidR="002246CC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nákup ostatních služeb (ubytování a doprava účastníků, lektorů a porotců, moderování, doprovodný program, propagace, technické zajištění),</w:t>
      </w:r>
    </w:p>
    <w:p w14:paraId="29385354" w14:textId="77777777" w:rsidR="00D47F12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poštovní služby,</w:t>
      </w:r>
    </w:p>
    <w:p w14:paraId="70E194A8" w14:textId="77777777" w:rsidR="00D47F12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materiálu,</w:t>
      </w:r>
    </w:p>
    <w:p w14:paraId="1910D464" w14:textId="77777777" w:rsidR="00D47F12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věcné dary (ceny pro účastníky přehlídky),</w:t>
      </w:r>
    </w:p>
    <w:p w14:paraId="35B0AE69" w14:textId="77777777" w:rsidR="00D47F12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nájemné,</w:t>
      </w:r>
    </w:p>
    <w:p w14:paraId="561FC0D1" w14:textId="77777777" w:rsidR="00D47F12" w:rsidRPr="00CC6577" w:rsidRDefault="00D47F12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odměny za užití duševního vlastnictví (platby OSA, </w:t>
      </w:r>
      <w:proofErr w:type="spellStart"/>
      <w:r>
        <w:rPr>
          <w:rFonts w:ascii="Arial" w:hAnsi="Arial" w:cs="Arial"/>
          <w:sz w:val="22"/>
        </w:rPr>
        <w:t>Dilia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Intergram</w:t>
      </w:r>
      <w:proofErr w:type="spellEnd"/>
      <w:r>
        <w:rPr>
          <w:rFonts w:ascii="Arial" w:hAnsi="Arial" w:cs="Arial"/>
          <w:sz w:val="22"/>
        </w:rPr>
        <w:t>, videozáznam přehlídky).</w:t>
      </w:r>
    </w:p>
    <w:p w14:paraId="1B35077E" w14:textId="548680FD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155C5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č. 323/2002 Sb., o rozpočtové skladbě.</w:t>
      </w:r>
    </w:p>
    <w:p w14:paraId="5C6D2006" w14:textId="77777777" w:rsidR="00E67318" w:rsidRPr="00183E67" w:rsidRDefault="00E67318" w:rsidP="00E67318">
      <w:pPr>
        <w:ind w:left="720"/>
        <w:rPr>
          <w:rFonts w:ascii="Arial" w:hAnsi="Arial" w:cs="Arial"/>
          <w:i/>
          <w:iCs/>
          <w:sz w:val="22"/>
        </w:rPr>
      </w:pPr>
    </w:p>
    <w:p w14:paraId="7D3EE173" w14:textId="77777777" w:rsidR="00E67318" w:rsidRDefault="00E67318" w:rsidP="00E67318">
      <w:pPr>
        <w:ind w:left="360"/>
        <w:rPr>
          <w:rFonts w:ascii="Arial" w:hAnsi="Arial" w:cs="Arial"/>
          <w:sz w:val="22"/>
        </w:rPr>
      </w:pPr>
    </w:p>
    <w:p w14:paraId="705BEC3D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</w:p>
    <w:p w14:paraId="1182DCEB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0C3B45FC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 w:rsidRPr="00026DA0">
        <w:rPr>
          <w:rFonts w:ascii="Arial" w:hAnsi="Arial" w:cs="Arial"/>
          <w:bCs/>
          <w:sz w:val="22"/>
        </w:rPr>
        <w:t>Žádosti, jež budou v souladu se všemi podmínkami uvedenými v</w:t>
      </w:r>
      <w:r>
        <w:rPr>
          <w:rFonts w:ascii="Arial" w:hAnsi="Arial" w:cs="Arial"/>
          <w:bCs/>
          <w:sz w:val="22"/>
        </w:rPr>
        <w:t xml:space="preserve"> této</w:t>
      </w:r>
      <w:r w:rsidRPr="00026DA0">
        <w:rPr>
          <w:rFonts w:ascii="Arial" w:hAnsi="Arial" w:cs="Arial"/>
          <w:bCs/>
          <w:sz w:val="22"/>
        </w:rPr>
        <w:t xml:space="preserve"> výzvě</w:t>
      </w:r>
      <w:r>
        <w:rPr>
          <w:rFonts w:ascii="Arial" w:hAnsi="Arial" w:cs="Arial"/>
          <w:bCs/>
          <w:sz w:val="22"/>
        </w:rPr>
        <w:t>, budou seřazeny v pořadí dle data a času doručení dle bodu 14) této výzvy. V tomto pořadí budou žádosti doporučeny k poskytnutí podpory do vyčerpání celkových finančních prostředků uvedených v bodě 2) této výzvy</w:t>
      </w:r>
      <w:r>
        <w:rPr>
          <w:rFonts w:ascii="Arial" w:hAnsi="Arial" w:cs="Arial"/>
          <w:sz w:val="22"/>
        </w:rPr>
        <w:t>.</w:t>
      </w:r>
    </w:p>
    <w:p w14:paraId="01A452C5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180811A8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089A1574" w14:textId="2CD926F9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</w:t>
      </w:r>
      <w:r w:rsidRPr="004B552C">
        <w:rPr>
          <w:rFonts w:ascii="Arial" w:hAnsi="Arial" w:cs="Arial"/>
          <w:sz w:val="22"/>
        </w:rPr>
        <w:t xml:space="preserve">do </w:t>
      </w:r>
      <w:r w:rsidR="003826E6">
        <w:rPr>
          <w:rFonts w:ascii="Arial" w:hAnsi="Arial" w:cs="Arial"/>
          <w:sz w:val="22"/>
        </w:rPr>
        <w:t>31</w:t>
      </w:r>
      <w:r w:rsidR="00EE50B7">
        <w:rPr>
          <w:rFonts w:ascii="Arial" w:hAnsi="Arial" w:cs="Arial"/>
          <w:sz w:val="22"/>
        </w:rPr>
        <w:t>. 5. 2021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1A35C3B2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1BA13681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12B4C2DA" w14:textId="4B2AC0E1" w:rsidR="00F02A4E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>
        <w:rPr>
          <w:rFonts w:ascii="Arial" w:hAnsi="Arial" w:cs="Arial"/>
          <w:sz w:val="22"/>
        </w:rPr>
        <w:t xml:space="preserve"> na jeden projekt je </w:t>
      </w:r>
      <w:r w:rsidR="00F02A4E">
        <w:rPr>
          <w:rFonts w:ascii="Arial" w:hAnsi="Arial" w:cs="Arial"/>
          <w:sz w:val="22"/>
        </w:rPr>
        <w:t xml:space="preserve">10 000 </w:t>
      </w:r>
      <w:r>
        <w:rPr>
          <w:rFonts w:ascii="Arial" w:hAnsi="Arial" w:cs="Arial"/>
          <w:sz w:val="22"/>
        </w:rPr>
        <w:t>Kč</w:t>
      </w:r>
      <w:r w:rsidR="00F02A4E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maximální výše </w:t>
      </w:r>
      <w:r w:rsidR="00BE670D">
        <w:rPr>
          <w:rFonts w:ascii="Arial" w:hAnsi="Arial" w:cs="Arial"/>
          <w:sz w:val="22"/>
        </w:rPr>
        <w:t xml:space="preserve">dotace </w:t>
      </w:r>
      <w:r w:rsidR="00DE6B9A">
        <w:rPr>
          <w:rFonts w:ascii="Arial" w:hAnsi="Arial" w:cs="Arial"/>
          <w:sz w:val="22"/>
        </w:rPr>
        <w:t xml:space="preserve">požadované </w:t>
      </w:r>
      <w:r>
        <w:rPr>
          <w:rFonts w:ascii="Arial" w:hAnsi="Arial" w:cs="Arial"/>
          <w:sz w:val="22"/>
        </w:rPr>
        <w:t>na jeden projekt je</w:t>
      </w:r>
      <w:r w:rsidR="00F02A4E">
        <w:rPr>
          <w:rFonts w:ascii="Arial" w:hAnsi="Arial" w:cs="Arial"/>
          <w:sz w:val="22"/>
        </w:rPr>
        <w:t xml:space="preserve"> </w:t>
      </w:r>
    </w:p>
    <w:p w14:paraId="3BA3E812" w14:textId="039D78D6" w:rsidR="00F02A4E" w:rsidRPr="00765B50" w:rsidRDefault="00F02A4E" w:rsidP="00E95E18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>pro pořadatele krajské postupové přehlídky 30 000</w:t>
      </w:r>
      <w:r w:rsidR="00E67318">
        <w:rPr>
          <w:rFonts w:ascii="Arial" w:hAnsi="Arial" w:cs="Arial"/>
          <w:sz w:val="22"/>
        </w:rPr>
        <w:t xml:space="preserve"> Kč</w:t>
      </w:r>
      <w:r>
        <w:rPr>
          <w:rFonts w:ascii="Arial" w:hAnsi="Arial" w:cs="Arial"/>
          <w:sz w:val="22"/>
        </w:rPr>
        <w:t>,</w:t>
      </w:r>
    </w:p>
    <w:p w14:paraId="1A0AC595" w14:textId="77777777" w:rsidR="00F02A4E" w:rsidRPr="00765B50" w:rsidRDefault="00F02A4E" w:rsidP="00E95E18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>pro pořadatele národní přehlídky 60 000 Kč.</w:t>
      </w:r>
    </w:p>
    <w:p w14:paraId="2A4AA86B" w14:textId="4E841779" w:rsidR="00E67318" w:rsidRPr="00D71C4D" w:rsidRDefault="00E67318" w:rsidP="00765B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65B50">
        <w:rPr>
          <w:rFonts w:ascii="Arial" w:hAnsi="Arial" w:cs="Arial"/>
          <w:sz w:val="22"/>
        </w:rPr>
        <w:t xml:space="preserve">V rámci Programu </w:t>
      </w:r>
      <w:r w:rsidR="00F02A4E" w:rsidRPr="00D71C4D">
        <w:rPr>
          <w:rFonts w:ascii="Arial" w:hAnsi="Arial" w:cs="Arial"/>
          <w:sz w:val="22"/>
        </w:rPr>
        <w:t xml:space="preserve">Postupové přehlídky v kultuře </w:t>
      </w:r>
      <w:r w:rsidR="00671375">
        <w:rPr>
          <w:rFonts w:ascii="Arial" w:hAnsi="Arial" w:cs="Arial"/>
          <w:sz w:val="22"/>
        </w:rPr>
        <w:t xml:space="preserve">2021 </w:t>
      </w:r>
      <w:r w:rsidRPr="00D71C4D">
        <w:rPr>
          <w:rFonts w:ascii="Arial" w:hAnsi="Arial" w:cs="Arial"/>
          <w:sz w:val="22"/>
        </w:rPr>
        <w:t xml:space="preserve">může žadatel podat pouze jeden projekt. </w:t>
      </w:r>
      <w:r w:rsidRPr="00D71C4D">
        <w:rPr>
          <w:rFonts w:ascii="Arial" w:hAnsi="Arial" w:cs="Arial"/>
          <w:bCs/>
          <w:sz w:val="22"/>
          <w:szCs w:val="22"/>
        </w:rPr>
        <w:t>V případě, že bude předloženo jedním žadatelem více projektů, budou všechny projekty vyřazeny z dalšího hodnocení.</w:t>
      </w:r>
    </w:p>
    <w:p w14:paraId="63BF1480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3482696A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0A12C51A" w14:textId="33B9602B" w:rsidR="00E67318" w:rsidRDefault="00E02227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50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0D2035C3" w14:textId="77777777"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27BB3FF9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5F2BED3F" w14:textId="32B9FE59" w:rsidR="00E67318" w:rsidRPr="00D71C4D" w:rsidRDefault="00E67318" w:rsidP="00270FC8">
      <w:pPr>
        <w:jc w:val="both"/>
        <w:rPr>
          <w:rFonts w:ascii="Arial" w:hAnsi="Arial" w:cs="Arial"/>
          <w:i/>
          <w:color w:val="00B0F0"/>
          <w:sz w:val="22"/>
        </w:rPr>
      </w:pPr>
      <w:r w:rsidRPr="00D71C4D">
        <w:rPr>
          <w:rFonts w:ascii="Arial" w:hAnsi="Arial" w:cs="Arial"/>
          <w:sz w:val="22"/>
        </w:rPr>
        <w:t>Projekt může být zahájen nejdříve</w:t>
      </w:r>
      <w:r w:rsidR="00716E35" w:rsidRPr="00E95E18">
        <w:rPr>
          <w:rFonts w:ascii="Arial" w:hAnsi="Arial" w:cs="Arial"/>
          <w:sz w:val="22"/>
        </w:rPr>
        <w:t xml:space="preserve"> 1. 1. 2021 </w:t>
      </w:r>
      <w:r w:rsidRPr="00765B50">
        <w:rPr>
          <w:rFonts w:ascii="Arial" w:hAnsi="Arial" w:cs="Arial"/>
          <w:sz w:val="22"/>
        </w:rPr>
        <w:t>a ukončen nejpozději do</w:t>
      </w:r>
      <w:r w:rsidR="00716E35" w:rsidRPr="00E95E18">
        <w:rPr>
          <w:rFonts w:ascii="Arial" w:hAnsi="Arial" w:cs="Arial"/>
          <w:bCs/>
          <w:sz w:val="22"/>
        </w:rPr>
        <w:t xml:space="preserve"> 30. 11</w:t>
      </w:r>
      <w:r w:rsidRPr="00765B50">
        <w:rPr>
          <w:rFonts w:ascii="Arial" w:hAnsi="Arial" w:cs="Arial"/>
          <w:bCs/>
          <w:sz w:val="22"/>
        </w:rPr>
        <w:t>. 20</w:t>
      </w:r>
      <w:r w:rsidR="00BA047C" w:rsidRPr="00765B50">
        <w:rPr>
          <w:rFonts w:ascii="Arial" w:hAnsi="Arial" w:cs="Arial"/>
          <w:bCs/>
          <w:sz w:val="22"/>
        </w:rPr>
        <w:t>2</w:t>
      </w:r>
      <w:r w:rsidR="00716E35" w:rsidRPr="00E95E18">
        <w:rPr>
          <w:rFonts w:ascii="Arial" w:hAnsi="Arial" w:cs="Arial"/>
          <w:bCs/>
          <w:sz w:val="22"/>
        </w:rPr>
        <w:t>1</w:t>
      </w:r>
      <w:r w:rsidRPr="00765B50">
        <w:rPr>
          <w:rFonts w:ascii="Arial" w:hAnsi="Arial" w:cs="Arial"/>
          <w:sz w:val="22"/>
        </w:rPr>
        <w:t>.</w:t>
      </w:r>
      <w:r w:rsidR="00716E35" w:rsidRPr="00E95E18">
        <w:rPr>
          <w:rFonts w:ascii="Arial" w:hAnsi="Arial" w:cs="Arial"/>
          <w:color w:val="00B0F0"/>
          <w:sz w:val="22"/>
        </w:rPr>
        <w:t xml:space="preserve"> </w:t>
      </w:r>
      <w:r w:rsidRPr="00D71C4D">
        <w:rPr>
          <w:rFonts w:ascii="Arial" w:hAnsi="Arial" w:cs="Arial"/>
          <w:sz w:val="22"/>
        </w:rPr>
        <w:t xml:space="preserve">Pouze v tomto období mohou vznikat uznatelné náklady projektu a musí být také uhrazeny. </w:t>
      </w:r>
    </w:p>
    <w:p w14:paraId="3C715FB5" w14:textId="77777777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14:paraId="647178B2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70302B9D" w14:textId="7A2D840C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lastRenderedPageBreak/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nejpozději do </w:t>
      </w:r>
      <w:r w:rsidR="00716E35">
        <w:rPr>
          <w:rFonts w:ascii="Arial" w:hAnsi="Arial" w:cs="Arial"/>
          <w:sz w:val="22"/>
          <w:szCs w:val="22"/>
        </w:rPr>
        <w:t xml:space="preserve">60 </w:t>
      </w:r>
      <w:r w:rsidRPr="005C7B0F">
        <w:rPr>
          <w:rFonts w:ascii="Arial" w:hAnsi="Arial" w:cs="Arial"/>
          <w:sz w:val="22"/>
          <w:szCs w:val="22"/>
        </w:rPr>
        <w:t>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finančního vypořádání dotace.</w:t>
      </w:r>
    </w:p>
    <w:p w14:paraId="10734F7B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nebude bez závažného důvodu podepsána smlouva žadatelem do 30 dnů od jejího obdržení, ztrácí žadatel automaticky nárok na poskytnutí dotace.</w:t>
      </w:r>
    </w:p>
    <w:p w14:paraId="32BCD77C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11A3738F" w14:textId="6839B0DF" w:rsidR="00E67318" w:rsidRDefault="00E67318" w:rsidP="00884C3C">
      <w:pPr>
        <w:jc w:val="both"/>
        <w:rPr>
          <w:rFonts w:ascii="Arial" w:hAnsi="Arial" w:cs="Arial"/>
          <w:i/>
          <w:iCs/>
          <w:color w:val="00B0F0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 xml:space="preserve">se nevylučuje. Souběh dotace z několika programů Fondu Vysočiny či dalších dotačních titulů kraje na realizaci jednoho projektu není možný. </w:t>
      </w:r>
    </w:p>
    <w:p w14:paraId="5D6E23AF" w14:textId="08C2082C" w:rsidR="00E244C6" w:rsidRDefault="00E244C6" w:rsidP="0091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této výzvy není vyžadována udržitelnost</w:t>
      </w:r>
      <w:r w:rsidR="00743280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 Bližší podrobnosti k udržitelnosti stanoví smlouva o poskytnutí dotace.</w:t>
      </w:r>
    </w:p>
    <w:p w14:paraId="11F78211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5F456E0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059B4164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</w:rPr>
        <w:t>kompletně vyplněnou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Žádost o poskytnutí dotace</w:t>
      </w:r>
      <w:r>
        <w:rPr>
          <w:rFonts w:ascii="Arial" w:hAnsi="Arial" w:cs="Arial"/>
          <w:sz w:val="22"/>
        </w:rPr>
        <w:t xml:space="preserve"> na předepsaném formuláři. </w:t>
      </w:r>
      <w:r w:rsidRPr="00E422EE">
        <w:rPr>
          <w:rFonts w:ascii="Arial" w:hAnsi="Arial" w:cs="Arial"/>
          <w:b/>
          <w:sz w:val="22"/>
        </w:rPr>
        <w:t>Žádost musí být vyplněna v počítači nikoliv rukou</w:t>
      </w:r>
      <w:r>
        <w:rPr>
          <w:rFonts w:ascii="Arial" w:hAnsi="Arial" w:cs="Arial"/>
          <w:sz w:val="22"/>
        </w:rPr>
        <w:t>.</w:t>
      </w:r>
    </w:p>
    <w:p w14:paraId="30283EF2" w14:textId="77777777" w:rsidR="00E67318" w:rsidRDefault="00505CFF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Formulář žádosti </w:t>
      </w:r>
      <w:r w:rsidRPr="00B7316E">
        <w:rPr>
          <w:rFonts w:ascii="Arial" w:hAnsi="Arial" w:cs="Arial"/>
          <w:bCs/>
          <w:sz w:val="22"/>
        </w:rPr>
        <w:t>j</w:t>
      </w:r>
      <w:r>
        <w:rPr>
          <w:rFonts w:ascii="Arial" w:hAnsi="Arial" w:cs="Arial"/>
          <w:sz w:val="22"/>
        </w:rPr>
        <w:t xml:space="preserve">e umístěn na internetové adrese </w:t>
      </w:r>
      <w:hyperlink r:id="rId10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 xml:space="preserve">, kde lze najít i návod pro práci s elektronickými formuláři. </w:t>
      </w:r>
    </w:p>
    <w:p w14:paraId="13038470" w14:textId="77777777" w:rsidR="00E67318" w:rsidRDefault="00E67318" w:rsidP="00E67318">
      <w:pPr>
        <w:rPr>
          <w:rFonts w:ascii="Arial" w:hAnsi="Arial" w:cs="Arial"/>
          <w:sz w:val="22"/>
        </w:rPr>
      </w:pPr>
    </w:p>
    <w:p w14:paraId="08FC6AD9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Způsob podání žádosti:</w:t>
      </w:r>
    </w:p>
    <w:p w14:paraId="569BB61C" w14:textId="77777777" w:rsidR="00E67318" w:rsidRDefault="00E67318" w:rsidP="00E67318">
      <w:pPr>
        <w:rPr>
          <w:rFonts w:ascii="Arial" w:hAnsi="Arial" w:cs="Arial"/>
          <w:sz w:val="22"/>
        </w:rPr>
      </w:pPr>
    </w:p>
    <w:p w14:paraId="2EA6419D" w14:textId="77777777" w:rsidR="00D2671C" w:rsidRDefault="00E67318" w:rsidP="00884C3C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>
        <w:rPr>
          <w:rFonts w:ascii="Arial" w:hAnsi="Arial" w:cs="Arial"/>
          <w:sz w:val="22"/>
        </w:rPr>
        <w:t xml:space="preserve">Po finálním vyplnění </w:t>
      </w:r>
      <w:r w:rsidR="00220815">
        <w:rPr>
          <w:rFonts w:ascii="Arial" w:hAnsi="Arial" w:cs="Arial"/>
          <w:sz w:val="22"/>
        </w:rPr>
        <w:t xml:space="preserve">elektronického </w:t>
      </w:r>
      <w:r>
        <w:rPr>
          <w:rFonts w:ascii="Arial" w:hAnsi="Arial" w:cs="Arial"/>
          <w:sz w:val="22"/>
        </w:rPr>
        <w:t xml:space="preserve">formuláře žádosti je nutné odeslat data z formuláře pomocí ikonky „Odeslat data z formuláře a získat kód el. </w:t>
      </w:r>
      <w:proofErr w:type="gramStart"/>
      <w:r>
        <w:rPr>
          <w:rFonts w:ascii="Arial" w:hAnsi="Arial" w:cs="Arial"/>
          <w:sz w:val="22"/>
        </w:rPr>
        <w:t>žádosti</w:t>
      </w:r>
      <w:proofErr w:type="gramEnd"/>
      <w:r>
        <w:rPr>
          <w:rFonts w:ascii="Arial" w:hAnsi="Arial" w:cs="Arial"/>
          <w:sz w:val="22"/>
        </w:rPr>
        <w:t xml:space="preserve">“, kterou najdete na první straně formuláře a je určená k překlopení dat z formuláře do elektronické databáze kraje. Pro tento úkon je nutné mít počítač připojen k internetu. Po odeslání dat bude vygenerován „Kód elektronické žádosti“, který se automaticky doplní do žádosti. Pokud po doplnění el. </w:t>
      </w:r>
      <w:proofErr w:type="gramStart"/>
      <w:r>
        <w:rPr>
          <w:rFonts w:ascii="Arial" w:hAnsi="Arial" w:cs="Arial"/>
          <w:sz w:val="22"/>
        </w:rPr>
        <w:t>kódu</w:t>
      </w:r>
      <w:proofErr w:type="gramEnd"/>
      <w:r>
        <w:rPr>
          <w:rFonts w:ascii="Arial" w:hAnsi="Arial" w:cs="Arial"/>
          <w:sz w:val="22"/>
        </w:rPr>
        <w:t xml:space="preserve"> do formuláře byly ve formuláři prováděny ještě nějaké úpravy, je nutné získat nový kód</w:t>
      </w:r>
      <w:r w:rsidR="008B558E">
        <w:rPr>
          <w:rFonts w:ascii="Arial" w:hAnsi="Arial" w:cs="Arial"/>
          <w:sz w:val="22"/>
        </w:rPr>
        <w:t xml:space="preserve"> stejným způsobem</w:t>
      </w:r>
      <w:r>
        <w:rPr>
          <w:rFonts w:ascii="Arial" w:hAnsi="Arial" w:cs="Arial"/>
          <w:sz w:val="22"/>
        </w:rPr>
        <w:t xml:space="preserve">. </w:t>
      </w:r>
      <w:r w:rsidR="00505CFF">
        <w:rPr>
          <w:rFonts w:ascii="Arial" w:hAnsi="Arial" w:cs="Arial"/>
          <w:sz w:val="22"/>
        </w:rPr>
        <w:t>Po doplnění „Kódu elektronické žádosti“ je následně nutné žádost vytisknou</w:t>
      </w:r>
      <w:r w:rsidR="00871C4E">
        <w:rPr>
          <w:rFonts w:ascii="Arial" w:hAnsi="Arial" w:cs="Arial"/>
          <w:sz w:val="22"/>
        </w:rPr>
        <w:t>t</w:t>
      </w:r>
      <w:r w:rsidR="00505CFF">
        <w:rPr>
          <w:rFonts w:ascii="Arial" w:hAnsi="Arial" w:cs="Arial"/>
          <w:sz w:val="22"/>
        </w:rPr>
        <w:t xml:space="preserve"> papírově, případně do formátu PDF</w:t>
      </w:r>
      <w:r w:rsidR="00871C4E">
        <w:rPr>
          <w:rFonts w:ascii="Arial" w:hAnsi="Arial" w:cs="Arial"/>
          <w:sz w:val="22"/>
        </w:rPr>
        <w:t xml:space="preserve"> (pomocí pole „Uložení a tisk žádosti“ na první straně formuláře)</w:t>
      </w:r>
      <w:r w:rsidR="00505CFF">
        <w:rPr>
          <w:rFonts w:ascii="Arial" w:hAnsi="Arial" w:cs="Arial"/>
          <w:sz w:val="22"/>
        </w:rPr>
        <w:t xml:space="preserve"> a odeslat ji na krajský úřad podle jedné z uvedených variant:</w:t>
      </w:r>
      <w:r w:rsidR="00505CFF" w:rsidDel="00505CFF">
        <w:rPr>
          <w:rFonts w:ascii="Arial" w:hAnsi="Arial" w:cs="Arial"/>
          <w:sz w:val="22"/>
        </w:rPr>
        <w:t xml:space="preserve"> </w:t>
      </w:r>
    </w:p>
    <w:p w14:paraId="3B2FFE06" w14:textId="77777777" w:rsidR="009A3BAF" w:rsidRDefault="009A3BAF" w:rsidP="00884C3C">
      <w:pPr>
        <w:jc w:val="both"/>
        <w:rPr>
          <w:rFonts w:ascii="Arial" w:hAnsi="Arial" w:cs="Arial"/>
          <w:b/>
          <w:bCs/>
          <w:sz w:val="22"/>
        </w:rPr>
      </w:pPr>
    </w:p>
    <w:p w14:paraId="3B310BCA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„Papírové podání žádosti“</w:t>
      </w:r>
    </w:p>
    <w:p w14:paraId="639E1587" w14:textId="08FA062F" w:rsidR="00E67318" w:rsidRDefault="00E244C6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CC32DB">
        <w:rPr>
          <w:rFonts w:ascii="Arial" w:hAnsi="Arial" w:cs="Arial"/>
          <w:sz w:val="22"/>
        </w:rPr>
        <w:t>ormulář žádosti</w:t>
      </w:r>
      <w:r w:rsidR="00E67318">
        <w:rPr>
          <w:rFonts w:ascii="Arial" w:hAnsi="Arial" w:cs="Arial"/>
          <w:sz w:val="22"/>
        </w:rPr>
        <w:t xml:space="preserve"> zpracovan</w:t>
      </w:r>
      <w:r w:rsidR="00CC32DB">
        <w:rPr>
          <w:rFonts w:ascii="Arial" w:hAnsi="Arial" w:cs="Arial"/>
          <w:sz w:val="22"/>
        </w:rPr>
        <w:t>ý</w:t>
      </w:r>
      <w:r w:rsidR="00E67318">
        <w:rPr>
          <w:rFonts w:ascii="Arial" w:hAnsi="Arial" w:cs="Arial"/>
          <w:sz w:val="22"/>
        </w:rPr>
        <w:t xml:space="preserve"> v</w:t>
      </w:r>
      <w:r w:rsidR="00CC32DB">
        <w:rPr>
          <w:rFonts w:ascii="Arial" w:hAnsi="Arial" w:cs="Arial"/>
          <w:sz w:val="22"/>
        </w:rPr>
        <w:t> </w:t>
      </w:r>
      <w:r w:rsidR="00ED1EFA" w:rsidRPr="0047489E">
        <w:rPr>
          <w:rFonts w:ascii="Arial" w:hAnsi="Arial" w:cs="Arial"/>
          <w:b/>
          <w:sz w:val="22"/>
        </w:rPr>
        <w:t>jednom</w:t>
      </w:r>
      <w:r w:rsidR="00CC32DB" w:rsidRPr="0047489E">
        <w:rPr>
          <w:rFonts w:ascii="Arial" w:hAnsi="Arial" w:cs="Arial"/>
          <w:b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 xml:space="preserve">vyhotovení včetně dokladů nutných k posouzení žádosti </w:t>
      </w:r>
      <w:r w:rsidR="00E67318">
        <w:rPr>
          <w:rFonts w:ascii="Arial" w:hAnsi="Arial" w:cs="Arial"/>
          <w:sz w:val="22"/>
        </w:rPr>
        <w:t>se přijím</w:t>
      </w:r>
      <w:r w:rsidR="00ED1EFA">
        <w:rPr>
          <w:rFonts w:ascii="Arial" w:hAnsi="Arial" w:cs="Arial"/>
          <w:sz w:val="22"/>
        </w:rPr>
        <w:t>á</w:t>
      </w:r>
      <w:r w:rsidR="00E67318">
        <w:rPr>
          <w:rFonts w:ascii="Arial" w:hAnsi="Arial" w:cs="Arial"/>
          <w:sz w:val="22"/>
        </w:rPr>
        <w:t xml:space="preserve"> osobně prostřednictvím podatelny Krajského úřadu Kraje Vysočina, Žižkova 57, 587 33 Jihlava nebo poštou v termínu </w:t>
      </w:r>
      <w:r w:rsidR="00E67318" w:rsidRPr="004B552C">
        <w:rPr>
          <w:rFonts w:ascii="Arial" w:hAnsi="Arial" w:cs="Arial"/>
          <w:sz w:val="22"/>
        </w:rPr>
        <w:t xml:space="preserve">od </w:t>
      </w:r>
      <w:r w:rsidR="00765B50" w:rsidRPr="00E95E18">
        <w:rPr>
          <w:rFonts w:ascii="Arial" w:hAnsi="Arial" w:cs="Arial"/>
          <w:b/>
          <w:sz w:val="22"/>
        </w:rPr>
        <w:t>15</w:t>
      </w:r>
      <w:r w:rsidR="00E67318" w:rsidRPr="004B552C">
        <w:rPr>
          <w:rFonts w:ascii="Arial" w:hAnsi="Arial" w:cs="Arial"/>
          <w:b/>
          <w:sz w:val="22"/>
        </w:rPr>
        <w:t xml:space="preserve">. </w:t>
      </w:r>
      <w:r w:rsidR="00765B50" w:rsidRPr="00E95E18">
        <w:rPr>
          <w:rFonts w:ascii="Arial" w:hAnsi="Arial" w:cs="Arial"/>
          <w:b/>
          <w:sz w:val="22"/>
        </w:rPr>
        <w:t>3</w:t>
      </w:r>
      <w:r w:rsidR="00E67318" w:rsidRPr="004B552C">
        <w:rPr>
          <w:rFonts w:ascii="Arial" w:hAnsi="Arial" w:cs="Arial"/>
          <w:b/>
          <w:sz w:val="22"/>
        </w:rPr>
        <w:t>. 20</w:t>
      </w:r>
      <w:r w:rsidR="00AF156B" w:rsidRPr="004B552C">
        <w:rPr>
          <w:rFonts w:ascii="Arial" w:hAnsi="Arial" w:cs="Arial"/>
          <w:b/>
          <w:sz w:val="22"/>
        </w:rPr>
        <w:t>2</w:t>
      </w:r>
      <w:r w:rsidR="00553B5C" w:rsidRPr="00E95E18">
        <w:rPr>
          <w:rFonts w:ascii="Arial" w:hAnsi="Arial" w:cs="Arial"/>
          <w:b/>
          <w:sz w:val="22"/>
        </w:rPr>
        <w:t>1</w:t>
      </w:r>
      <w:r w:rsidR="00E67318" w:rsidRPr="004B552C">
        <w:rPr>
          <w:rFonts w:ascii="Arial" w:hAnsi="Arial" w:cs="Arial"/>
          <w:sz w:val="22"/>
        </w:rPr>
        <w:t xml:space="preserve"> do </w:t>
      </w:r>
      <w:r w:rsidR="00922B0D" w:rsidRPr="004B552C">
        <w:rPr>
          <w:rFonts w:ascii="Arial" w:hAnsi="Arial" w:cs="Arial"/>
          <w:b/>
          <w:bCs/>
          <w:sz w:val="22"/>
        </w:rPr>
        <w:t>31.</w:t>
      </w:r>
      <w:r w:rsidR="00E67318" w:rsidRPr="004B552C">
        <w:rPr>
          <w:rFonts w:ascii="Arial" w:hAnsi="Arial" w:cs="Arial"/>
          <w:b/>
          <w:bCs/>
          <w:sz w:val="22"/>
        </w:rPr>
        <w:t xml:space="preserve"> </w:t>
      </w:r>
      <w:r w:rsidR="00765B50" w:rsidRPr="00E95E18">
        <w:rPr>
          <w:rFonts w:ascii="Arial" w:hAnsi="Arial" w:cs="Arial"/>
          <w:b/>
          <w:bCs/>
          <w:sz w:val="22"/>
        </w:rPr>
        <w:t>3</w:t>
      </w:r>
      <w:r w:rsidR="00E67318" w:rsidRPr="004B552C">
        <w:rPr>
          <w:rFonts w:ascii="Arial" w:hAnsi="Arial" w:cs="Arial"/>
          <w:b/>
          <w:bCs/>
          <w:sz w:val="22"/>
        </w:rPr>
        <w:t>. 20</w:t>
      </w:r>
      <w:r w:rsidR="00AF156B" w:rsidRPr="004B552C">
        <w:rPr>
          <w:rFonts w:ascii="Arial" w:hAnsi="Arial" w:cs="Arial"/>
          <w:b/>
          <w:bCs/>
          <w:sz w:val="22"/>
        </w:rPr>
        <w:t>2</w:t>
      </w:r>
      <w:r w:rsidR="00553B5C" w:rsidRPr="004B552C">
        <w:rPr>
          <w:rFonts w:ascii="Arial" w:hAnsi="Arial" w:cs="Arial"/>
          <w:b/>
          <w:bCs/>
          <w:sz w:val="22"/>
        </w:rPr>
        <w:t>1</w:t>
      </w:r>
      <w:r w:rsidR="00E67318">
        <w:rPr>
          <w:rFonts w:ascii="Arial" w:hAnsi="Arial" w:cs="Arial"/>
          <w:sz w:val="22"/>
        </w:rPr>
        <w:t xml:space="preserve"> (</w:t>
      </w:r>
      <w:r w:rsidR="00E0132B">
        <w:rPr>
          <w:rFonts w:ascii="Arial" w:hAnsi="Arial" w:cs="Arial"/>
          <w:sz w:val="22"/>
        </w:rPr>
        <w:t>R</w:t>
      </w:r>
      <w:r w:rsidR="00E67318" w:rsidRPr="00F76FFC">
        <w:rPr>
          <w:rFonts w:ascii="Arial" w:hAnsi="Arial" w:cs="Arial"/>
          <w:sz w:val="22"/>
          <w:szCs w:val="22"/>
        </w:rPr>
        <w:t>ozhodující je datum doručení na podatelnu Krajského úřadu Kraje Vysočina dle podacího razítka</w:t>
      </w:r>
      <w:r w:rsidR="00270FC8">
        <w:rPr>
          <w:rFonts w:ascii="Arial" w:hAnsi="Arial" w:cs="Arial"/>
          <w:sz w:val="22"/>
          <w:szCs w:val="22"/>
        </w:rPr>
        <w:t>. Za podání v termínu v poslední den lhůty se považuje i den předání poštovní službě</w:t>
      </w:r>
      <w:r w:rsidR="00E67318">
        <w:rPr>
          <w:rFonts w:ascii="Arial" w:hAnsi="Arial" w:cs="Arial"/>
          <w:sz w:val="22"/>
        </w:rPr>
        <w:t xml:space="preserve">). </w:t>
      </w:r>
    </w:p>
    <w:p w14:paraId="42ACD161" w14:textId="2778E9F9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Žádost bud</w:t>
      </w:r>
      <w:r w:rsidR="00AF156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předložen</w:t>
      </w:r>
      <w:r w:rsidR="00AF156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v zalepené obálce označené: </w:t>
      </w:r>
      <w:r>
        <w:rPr>
          <w:rFonts w:ascii="Arial" w:hAnsi="Arial" w:cs="Arial"/>
          <w:b/>
          <w:bCs/>
          <w:sz w:val="22"/>
        </w:rPr>
        <w:t>Fond Vysočiny, Program „</w:t>
      </w:r>
      <w:r w:rsidR="00553B5C">
        <w:rPr>
          <w:rFonts w:ascii="Arial" w:hAnsi="Arial" w:cs="Arial"/>
          <w:b/>
          <w:bCs/>
          <w:sz w:val="22"/>
        </w:rPr>
        <w:t>POSTUPOVÉ PŘEHLÍDKY V KULTUŘE 2021</w:t>
      </w:r>
      <w:r>
        <w:rPr>
          <w:rFonts w:ascii="Arial" w:hAnsi="Arial" w:cs="Arial"/>
          <w:b/>
          <w:bCs/>
          <w:sz w:val="22"/>
        </w:rPr>
        <w:t>“.</w:t>
      </w:r>
    </w:p>
    <w:p w14:paraId="7AE9614F" w14:textId="77777777" w:rsidR="00E67318" w:rsidRPr="00F76FFC" w:rsidRDefault="00E67318" w:rsidP="00884C3C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66470331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2 – „Elektronické podání žádosti prostřednictvím e-mailu“</w:t>
      </w:r>
    </w:p>
    <w:p w14:paraId="4D52536E" w14:textId="453EA55A" w:rsidR="00E67318" w:rsidRPr="0047489E" w:rsidRDefault="00E67318" w:rsidP="0047489E">
      <w:pPr>
        <w:pStyle w:val="Default"/>
        <w:jc w:val="both"/>
      </w:pPr>
      <w:r>
        <w:rPr>
          <w:sz w:val="22"/>
        </w:rPr>
        <w:t xml:space="preserve">Originál formuláře žádosti bude odeslán v termínu od </w:t>
      </w:r>
      <w:r w:rsidR="00765B50" w:rsidRPr="00E95E18">
        <w:rPr>
          <w:b/>
          <w:sz w:val="22"/>
        </w:rPr>
        <w:t>15</w:t>
      </w:r>
      <w:r w:rsidRPr="004B552C">
        <w:rPr>
          <w:b/>
          <w:sz w:val="22"/>
        </w:rPr>
        <w:t xml:space="preserve">. </w:t>
      </w:r>
      <w:r w:rsidR="00765B50" w:rsidRPr="00E95E18">
        <w:rPr>
          <w:b/>
          <w:sz w:val="22"/>
        </w:rPr>
        <w:t>3</w:t>
      </w:r>
      <w:r w:rsidRPr="004B552C">
        <w:rPr>
          <w:b/>
          <w:sz w:val="22"/>
        </w:rPr>
        <w:t>. 20</w:t>
      </w:r>
      <w:r w:rsidR="00AF156B" w:rsidRPr="004B552C">
        <w:rPr>
          <w:b/>
          <w:sz w:val="22"/>
        </w:rPr>
        <w:t>2</w:t>
      </w:r>
      <w:r w:rsidR="00553B5C" w:rsidRPr="00E95E18">
        <w:rPr>
          <w:b/>
          <w:sz w:val="22"/>
        </w:rPr>
        <w:t>1</w:t>
      </w:r>
      <w:r w:rsidRPr="004B552C">
        <w:rPr>
          <w:sz w:val="22"/>
        </w:rPr>
        <w:t xml:space="preserve"> do </w:t>
      </w:r>
      <w:r w:rsidR="00922B0D" w:rsidRPr="00E95E18">
        <w:rPr>
          <w:b/>
          <w:bCs/>
          <w:sz w:val="22"/>
        </w:rPr>
        <w:t>31</w:t>
      </w:r>
      <w:r w:rsidRPr="004B552C">
        <w:rPr>
          <w:b/>
          <w:bCs/>
          <w:sz w:val="22"/>
        </w:rPr>
        <w:t xml:space="preserve">. </w:t>
      </w:r>
      <w:r w:rsidR="00765B50" w:rsidRPr="00E95E18">
        <w:rPr>
          <w:b/>
          <w:bCs/>
          <w:sz w:val="22"/>
        </w:rPr>
        <w:t>3</w:t>
      </w:r>
      <w:r w:rsidRPr="004B552C">
        <w:rPr>
          <w:b/>
          <w:bCs/>
          <w:sz w:val="22"/>
        </w:rPr>
        <w:t>. 20</w:t>
      </w:r>
      <w:r w:rsidR="00AF156B" w:rsidRPr="004B552C">
        <w:rPr>
          <w:b/>
          <w:bCs/>
          <w:sz w:val="22"/>
        </w:rPr>
        <w:t>2</w:t>
      </w:r>
      <w:r w:rsidR="00553B5C" w:rsidRPr="004B552C">
        <w:rPr>
          <w:b/>
          <w:bCs/>
          <w:sz w:val="22"/>
        </w:rPr>
        <w:t>1</w:t>
      </w:r>
      <w:r>
        <w:rPr>
          <w:sz w:val="22"/>
        </w:rPr>
        <w:t xml:space="preserve"> e-mailem na adresu podatelny </w:t>
      </w:r>
      <w:proofErr w:type="spellStart"/>
      <w:r>
        <w:rPr>
          <w:sz w:val="22"/>
        </w:rPr>
        <w:t>KrÚ</w:t>
      </w:r>
      <w:proofErr w:type="spellEnd"/>
      <w:r>
        <w:rPr>
          <w:sz w:val="22"/>
        </w:rPr>
        <w:t xml:space="preserve"> </w:t>
      </w:r>
      <w:hyperlink r:id="rId11" w:history="1">
        <w:r>
          <w:rPr>
            <w:rStyle w:val="Hypertextovodkaz"/>
            <w:sz w:val="22"/>
          </w:rPr>
          <w:t>posta@kr-vysocina.cz</w:t>
        </w:r>
      </w:hyperlink>
      <w:r>
        <w:rPr>
          <w:sz w:val="22"/>
        </w:rPr>
        <w:t xml:space="preserve"> včetně dokladů nutných k posouzení žádosti. </w:t>
      </w:r>
      <w:r w:rsidRPr="0012552D">
        <w:rPr>
          <w:sz w:val="22"/>
          <w:szCs w:val="22"/>
        </w:rPr>
        <w:t xml:space="preserve">Za originál elektronicky vyplněné žádosti se považuje elektronicky podepsaný formulář žádosti či </w:t>
      </w:r>
      <w:r w:rsidR="00155C5E">
        <w:rPr>
          <w:sz w:val="22"/>
          <w:szCs w:val="22"/>
        </w:rPr>
        <w:br/>
      </w:r>
      <w:r w:rsidRPr="0012552D">
        <w:rPr>
          <w:sz w:val="22"/>
          <w:szCs w:val="22"/>
        </w:rPr>
        <w:t>e-mail podepsaný zaručeným elektronickým podpisem, jež obsahuje vyplněný formulář žádosti</w:t>
      </w:r>
      <w:r>
        <w:rPr>
          <w:sz w:val="22"/>
          <w:szCs w:val="22"/>
        </w:rPr>
        <w:t>.</w:t>
      </w:r>
      <w:r>
        <w:rPr>
          <w:sz w:val="22"/>
        </w:rPr>
        <w:t xml:space="preserve"> Doklady, které je třeba doložit v originále či úředně ověřené kopii a vznikly v listinné podobě, musí být konvertovány v souladu se</w:t>
      </w:r>
      <w:r>
        <w:rPr>
          <w:color w:val="0000FF"/>
          <w:sz w:val="22"/>
        </w:rPr>
        <w:t> </w:t>
      </w:r>
      <w:r>
        <w:rPr>
          <w:sz w:val="22"/>
        </w:rPr>
        <w:t xml:space="preserve">zákonem č. 300/2008 Sb., o elektronických úkonech </w:t>
      </w:r>
      <w:r w:rsidR="00155C5E">
        <w:rPr>
          <w:sz w:val="22"/>
        </w:rPr>
        <w:br/>
      </w:r>
      <w:r>
        <w:rPr>
          <w:sz w:val="22"/>
        </w:rPr>
        <w:t>a autorizované konverzi dokumentů.</w:t>
      </w:r>
      <w:r>
        <w:rPr>
          <w:color w:val="0000FF"/>
        </w:rPr>
        <w:t> </w:t>
      </w:r>
      <w:r w:rsidR="0022068B">
        <w:rPr>
          <w:bCs/>
          <w:sz w:val="22"/>
        </w:rPr>
        <w:t>Za pod</w:t>
      </w:r>
      <w:r w:rsidR="00C62C68">
        <w:rPr>
          <w:bCs/>
          <w:sz w:val="22"/>
        </w:rPr>
        <w:t>á</w:t>
      </w:r>
      <w:r w:rsidR="0022068B">
        <w:rPr>
          <w:bCs/>
          <w:sz w:val="22"/>
        </w:rPr>
        <w:t>n</w:t>
      </w:r>
      <w:r w:rsidR="00C62C68">
        <w:rPr>
          <w:bCs/>
          <w:sz w:val="22"/>
        </w:rPr>
        <w:t>í</w:t>
      </w:r>
      <w:r w:rsidR="0022068B">
        <w:rPr>
          <w:bCs/>
          <w:sz w:val="22"/>
        </w:rPr>
        <w:t xml:space="preserve"> žádost</w:t>
      </w:r>
      <w:r w:rsidR="00C62C68">
        <w:rPr>
          <w:bCs/>
          <w:sz w:val="22"/>
        </w:rPr>
        <w:t>i</w:t>
      </w:r>
      <w:r w:rsidR="0022068B">
        <w:rPr>
          <w:bCs/>
          <w:sz w:val="22"/>
        </w:rPr>
        <w:t xml:space="preserve"> není považováno zaslání</w:t>
      </w:r>
      <w:r w:rsidR="0022068B">
        <w:rPr>
          <w:sz w:val="22"/>
          <w:szCs w:val="22"/>
        </w:rPr>
        <w:t xml:space="preserve"> odkazu pro její vyzvednutí z internetového či jiného úložiště</w:t>
      </w:r>
      <w:r w:rsidR="00634E15">
        <w:rPr>
          <w:sz w:val="22"/>
          <w:szCs w:val="22"/>
        </w:rPr>
        <w:t>.</w:t>
      </w:r>
      <w:r w:rsidR="0022068B">
        <w:rPr>
          <w:sz w:val="22"/>
          <w:szCs w:val="22"/>
        </w:rPr>
        <w:t xml:space="preserve">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553B5C">
        <w:rPr>
          <w:b/>
          <w:bCs/>
          <w:sz w:val="22"/>
        </w:rPr>
        <w:t>POSTUPOVÉ PŘEHLÍDKY V KULTUŘE 2021</w:t>
      </w:r>
      <w:r>
        <w:rPr>
          <w:b/>
          <w:bCs/>
          <w:sz w:val="22"/>
        </w:rPr>
        <w:t xml:space="preserve">“. </w:t>
      </w:r>
      <w:r w:rsidRPr="00BB6704">
        <w:rPr>
          <w:bCs/>
          <w:sz w:val="22"/>
        </w:rPr>
        <w:t>V případě podání žádosti prostřednictvím e-mailu</w:t>
      </w:r>
      <w:r>
        <w:rPr>
          <w:bCs/>
          <w:sz w:val="22"/>
        </w:rPr>
        <w:t xml:space="preserve"> je nutné respektovat požadavky na elektronická podání Krajského úřadu </w:t>
      </w:r>
      <w:r>
        <w:rPr>
          <w:bCs/>
          <w:sz w:val="22"/>
        </w:rPr>
        <w:lastRenderedPageBreak/>
        <w:t>Kraje Vysočina</w:t>
      </w:r>
      <w:r w:rsidRPr="000C54ED">
        <w:rPr>
          <w:bCs/>
          <w:sz w:val="22"/>
        </w:rPr>
        <w:t xml:space="preserve">, </w:t>
      </w:r>
      <w:r w:rsidRPr="00B10F24">
        <w:rPr>
          <w:bCs/>
          <w:sz w:val="22"/>
        </w:rPr>
        <w:t>uvedené na adrese</w:t>
      </w:r>
      <w:r w:rsidR="00634E15">
        <w:rPr>
          <w:bCs/>
          <w:sz w:val="22"/>
        </w:rPr>
        <w:t xml:space="preserve"> </w:t>
      </w:r>
      <w:hyperlink r:id="rId12" w:history="1">
        <w:r w:rsidR="00634E15" w:rsidRPr="00446CFC">
          <w:rPr>
            <w:rStyle w:val="Hypertextovodkaz"/>
            <w:bCs/>
            <w:sz w:val="22"/>
          </w:rPr>
          <w:t>http://www.kr-vysocina.cz/podatelna-krajskeho-uradu-kraje-vysocina/d4032052/p1=2052</w:t>
        </w:r>
      </w:hyperlink>
      <w:r>
        <w:rPr>
          <w:bCs/>
          <w:sz w:val="22"/>
        </w:rPr>
        <w:t>.</w:t>
      </w:r>
    </w:p>
    <w:p w14:paraId="6A577AA0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390839E5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3 – „Elektronické podání žádosti prostřednictvím datové schránky“</w:t>
      </w:r>
    </w:p>
    <w:p w14:paraId="1CDF475D" w14:textId="2081B64D" w:rsidR="00E67318" w:rsidRDefault="00E67318" w:rsidP="00E95E18">
      <w:pPr>
        <w:pStyle w:val="Default"/>
        <w:jc w:val="both"/>
      </w:pPr>
      <w:r>
        <w:rPr>
          <w:sz w:val="22"/>
        </w:rPr>
        <w:t xml:space="preserve">Formulář </w:t>
      </w:r>
      <w:r w:rsidR="00CC32DB">
        <w:rPr>
          <w:sz w:val="22"/>
        </w:rPr>
        <w:t>žádosti</w:t>
      </w:r>
      <w:r w:rsidR="00AF156B">
        <w:rPr>
          <w:sz w:val="22"/>
        </w:rPr>
        <w:t xml:space="preserve"> (nikoliv jen </w:t>
      </w:r>
      <w:proofErr w:type="spellStart"/>
      <w:r w:rsidR="00664F53">
        <w:rPr>
          <w:sz w:val="22"/>
        </w:rPr>
        <w:t>xml</w:t>
      </w:r>
      <w:proofErr w:type="spellEnd"/>
      <w:r w:rsidR="00664F53">
        <w:rPr>
          <w:sz w:val="22"/>
        </w:rPr>
        <w:t xml:space="preserve"> </w:t>
      </w:r>
      <w:r w:rsidR="00AF156B">
        <w:rPr>
          <w:sz w:val="22"/>
        </w:rPr>
        <w:t xml:space="preserve">data ze žádosti) </w:t>
      </w:r>
      <w:r>
        <w:rPr>
          <w:sz w:val="22"/>
        </w:rPr>
        <w:t xml:space="preserve">bude odeslán z datové schránky žadatele nebo osoby oprávněné za žadatele jednat na základě plné moci v termínu </w:t>
      </w:r>
      <w:r w:rsidRPr="004B552C">
        <w:rPr>
          <w:sz w:val="22"/>
        </w:rPr>
        <w:t xml:space="preserve">od </w:t>
      </w:r>
      <w:r w:rsidR="00765B50" w:rsidRPr="00E95E18">
        <w:rPr>
          <w:b/>
          <w:sz w:val="22"/>
        </w:rPr>
        <w:t>15</w:t>
      </w:r>
      <w:r w:rsidRPr="004B552C">
        <w:rPr>
          <w:b/>
          <w:sz w:val="22"/>
        </w:rPr>
        <w:t xml:space="preserve">. </w:t>
      </w:r>
      <w:r w:rsidR="00765B50" w:rsidRPr="00E95E18">
        <w:rPr>
          <w:b/>
          <w:sz w:val="22"/>
        </w:rPr>
        <w:t>3</w:t>
      </w:r>
      <w:r w:rsidRPr="004B552C">
        <w:rPr>
          <w:b/>
          <w:sz w:val="22"/>
        </w:rPr>
        <w:t>. 20</w:t>
      </w:r>
      <w:r w:rsidR="00AF156B" w:rsidRPr="004B552C">
        <w:rPr>
          <w:b/>
          <w:sz w:val="22"/>
        </w:rPr>
        <w:t>2</w:t>
      </w:r>
      <w:r w:rsidR="00553B5C" w:rsidRPr="004B552C">
        <w:rPr>
          <w:b/>
          <w:sz w:val="22"/>
        </w:rPr>
        <w:t>1</w:t>
      </w:r>
      <w:r w:rsidRPr="004B552C">
        <w:rPr>
          <w:sz w:val="22"/>
        </w:rPr>
        <w:t xml:space="preserve"> do </w:t>
      </w:r>
      <w:r w:rsidR="00922B0D" w:rsidRPr="00E95E18">
        <w:rPr>
          <w:b/>
          <w:bCs/>
          <w:sz w:val="22"/>
        </w:rPr>
        <w:t>31</w:t>
      </w:r>
      <w:r w:rsidRPr="004B552C">
        <w:rPr>
          <w:b/>
          <w:bCs/>
          <w:sz w:val="22"/>
        </w:rPr>
        <w:t xml:space="preserve">. </w:t>
      </w:r>
      <w:r w:rsidR="00765B50" w:rsidRPr="00E95E18">
        <w:rPr>
          <w:b/>
          <w:bCs/>
          <w:sz w:val="22"/>
        </w:rPr>
        <w:t>3</w:t>
      </w:r>
      <w:r w:rsidRPr="004B552C">
        <w:rPr>
          <w:b/>
          <w:bCs/>
          <w:sz w:val="22"/>
        </w:rPr>
        <w:t>. 20</w:t>
      </w:r>
      <w:r w:rsidR="00AF156B" w:rsidRPr="004B552C">
        <w:rPr>
          <w:b/>
          <w:bCs/>
          <w:sz w:val="22"/>
        </w:rPr>
        <w:t>2</w:t>
      </w:r>
      <w:r w:rsidR="00553B5C" w:rsidRPr="004B552C">
        <w:rPr>
          <w:b/>
          <w:bCs/>
          <w:sz w:val="22"/>
        </w:rPr>
        <w:t>1</w:t>
      </w:r>
      <w:r>
        <w:rPr>
          <w:sz w:val="22"/>
        </w:rPr>
        <w:t xml:space="preserve"> na adresu datové schránky Kraje Vysočina (ksab3eu) včetně dokladů nutných k posouzení žádosti. Doklady, které je třeba doložit v originále či úředně ověřené kopii, musí být konvertovány v souladu se zákonem č. 300/2008 Sb., o elektronických úkonech a autorizované konverzi dokumentů.</w:t>
      </w:r>
      <w:r>
        <w:t> </w:t>
      </w:r>
      <w:r>
        <w:rPr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orgánu).</w:t>
      </w:r>
      <w:r>
        <w:rPr>
          <w:color w:val="FF0000"/>
          <w:sz w:val="22"/>
        </w:rPr>
        <w:t> </w:t>
      </w:r>
      <w:r w:rsidR="00C62C68">
        <w:rPr>
          <w:bCs/>
          <w:sz w:val="22"/>
        </w:rPr>
        <w:t>Za podání žádosti není považováno zaslání</w:t>
      </w:r>
      <w:r w:rsidR="00C62C68">
        <w:rPr>
          <w:sz w:val="22"/>
          <w:szCs w:val="22"/>
        </w:rPr>
        <w:t xml:space="preserve"> odkazu pro její vyzvednutí z internetového či jiného úložiště.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553B5C">
        <w:rPr>
          <w:b/>
          <w:bCs/>
          <w:sz w:val="22"/>
        </w:rPr>
        <w:t>POSTUPOVÉ PŘEHLÍDKY V KULTUŘE 2021</w:t>
      </w:r>
      <w:r>
        <w:rPr>
          <w:b/>
          <w:bCs/>
          <w:sz w:val="22"/>
        </w:rPr>
        <w:t>“.</w:t>
      </w:r>
    </w:p>
    <w:p w14:paraId="3CC17681" w14:textId="77777777" w:rsidR="009A3BAF" w:rsidRDefault="009A3BAF" w:rsidP="00E67318">
      <w:pPr>
        <w:rPr>
          <w:rFonts w:ascii="Arial" w:hAnsi="Arial" w:cs="Arial"/>
          <w:sz w:val="22"/>
        </w:rPr>
      </w:pPr>
    </w:p>
    <w:p w14:paraId="64EC03C9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4D5A1674" w14:textId="77777777" w:rsidR="00E67318" w:rsidRPr="009E3BED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1898D2FD" w14:textId="17434260" w:rsidR="00E67318" w:rsidRPr="007A723A" w:rsidRDefault="00505CFF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</w:t>
      </w:r>
      <w:r w:rsidR="00E67318" w:rsidRPr="00E422EE">
        <w:rPr>
          <w:rFonts w:ascii="Arial" w:hAnsi="Arial" w:cs="Arial"/>
          <w:iCs/>
          <w:sz w:val="22"/>
          <w:szCs w:val="22"/>
        </w:rPr>
        <w:t>oklad</w:t>
      </w:r>
      <w:r>
        <w:rPr>
          <w:rFonts w:ascii="Arial" w:hAnsi="Arial" w:cs="Arial"/>
          <w:iCs/>
          <w:sz w:val="22"/>
          <w:szCs w:val="22"/>
        </w:rPr>
        <w:t>u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922B0D">
        <w:rPr>
          <w:rFonts w:ascii="Arial" w:hAnsi="Arial" w:cs="Arial"/>
          <w:b/>
          <w:iCs/>
          <w:sz w:val="22"/>
          <w:szCs w:val="22"/>
        </w:rPr>
        <w:t>v</w:t>
      </w:r>
      <w:r w:rsidR="00E67318" w:rsidRPr="00E422EE">
        <w:rPr>
          <w:rFonts w:ascii="Arial" w:hAnsi="Arial" w:cs="Arial"/>
          <w:b/>
          <w:iCs/>
          <w:sz w:val="22"/>
          <w:szCs w:val="22"/>
        </w:rPr>
        <w:t>ýpis z registru osob</w:t>
      </w:r>
      <w:r w:rsidR="00E67318">
        <w:rPr>
          <w:rFonts w:ascii="Arial" w:hAnsi="Arial" w:cs="Arial"/>
          <w:b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pro osoby právnické a osoby fyzické podnikající obsahující 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E67318"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E67318">
        <w:rPr>
          <w:rFonts w:ascii="Arial" w:hAnsi="Arial" w:cs="Arial"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 w:rsidR="00E67318">
        <w:rPr>
          <w:rFonts w:ascii="Arial" w:hAnsi="Arial" w:cs="Arial"/>
          <w:i/>
          <w:iCs/>
          <w:sz w:val="22"/>
          <w:szCs w:val="22"/>
        </w:rPr>
        <w:t>p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E67318">
        <w:rPr>
          <w:rFonts w:ascii="Arial" w:hAnsi="Arial" w:cs="Arial"/>
          <w:iCs/>
          <w:sz w:val="22"/>
          <w:szCs w:val="22"/>
        </w:rPr>
        <w:t>.</w:t>
      </w:r>
    </w:p>
    <w:p w14:paraId="39E2FCBE" w14:textId="77777777"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0B005D">
        <w:rPr>
          <w:rFonts w:ascii="Arial" w:hAnsi="Arial" w:cs="Arial"/>
          <w:sz w:val="22"/>
        </w:rPr>
        <w:t>elektronicky podepsaný</w:t>
      </w:r>
      <w:r>
        <w:rPr>
          <w:rFonts w:ascii="Arial" w:hAnsi="Arial" w:cs="Arial"/>
          <w:sz w:val="22"/>
        </w:rPr>
        <w:t xml:space="preserve"> výpis z veřejného rejstříku 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a následně po kliknutí na výpis platných vytiskne </w:t>
      </w:r>
      <w:proofErr w:type="spellStart"/>
      <w:r>
        <w:rPr>
          <w:rFonts w:ascii="Arial" w:hAnsi="Arial" w:cs="Arial"/>
          <w:i/>
          <w:sz w:val="22"/>
        </w:rPr>
        <w:t>pdf</w:t>
      </w:r>
      <w:proofErr w:type="spellEnd"/>
      <w:r>
        <w:rPr>
          <w:rFonts w:ascii="Arial" w:hAnsi="Arial" w:cs="Arial"/>
          <w:i/>
          <w:sz w:val="22"/>
        </w:rPr>
        <w:t xml:space="preserve">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Elektronický podpis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14:paraId="5406CDC7" w14:textId="42EAA08F" w:rsidR="002D512D" w:rsidRPr="004A2AF6" w:rsidRDefault="00D5037D" w:rsidP="00446CFC">
      <w:pPr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Výjimka platí pouze u příspěvkových organizací</w:t>
      </w:r>
      <w:r w:rsidRPr="00E422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nezřizovaných krajem, </w:t>
      </w:r>
      <w:r w:rsidRPr="00812CA0">
        <w:rPr>
          <w:rFonts w:ascii="Arial" w:hAnsi="Arial" w:cs="Arial"/>
          <w:iCs/>
          <w:sz w:val="22"/>
          <w:szCs w:val="22"/>
        </w:rPr>
        <w:t>kdy pokud nejsou</w:t>
      </w:r>
      <w:r>
        <w:rPr>
          <w:rFonts w:ascii="Arial" w:hAnsi="Arial" w:cs="Arial"/>
          <w:iCs/>
          <w:sz w:val="22"/>
          <w:szCs w:val="22"/>
        </w:rPr>
        <w:t xml:space="preserve"> v daných registrech zapsány, doloží vytištěný detail o žadateli z obdobného veřejného rejstříku (např. </w:t>
      </w:r>
      <w:hyperlink r:id="rId13" w:history="1">
        <w:r w:rsidRPr="00F37EDC">
          <w:rPr>
            <w:rStyle w:val="Hypertextovodkaz"/>
            <w:rFonts w:ascii="Arial" w:hAnsi="Arial" w:cs="Arial"/>
            <w:iCs/>
            <w:sz w:val="22"/>
            <w:szCs w:val="22"/>
          </w:rPr>
          <w:t>https://rejstriky.msmt.cz/rejskol/</w:t>
        </w:r>
      </w:hyperlink>
      <w:r>
        <w:rPr>
          <w:rFonts w:ascii="Arial" w:hAnsi="Arial" w:cs="Arial"/>
          <w:iCs/>
          <w:sz w:val="22"/>
          <w:szCs w:val="22"/>
        </w:rPr>
        <w:t xml:space="preserve">), </w:t>
      </w:r>
      <w:r w:rsidRPr="00E422EE">
        <w:rPr>
          <w:rFonts w:ascii="Arial" w:hAnsi="Arial" w:cs="Arial"/>
          <w:iCs/>
          <w:sz w:val="22"/>
          <w:szCs w:val="22"/>
        </w:rPr>
        <w:t xml:space="preserve">kde lze požadované údaje o žadateli tj. název žadatele, sídlo žadatele, IČO a statutární orgán </w:t>
      </w:r>
      <w:r w:rsidRPr="00B864EC">
        <w:rPr>
          <w:rFonts w:ascii="Arial" w:hAnsi="Arial" w:cs="Arial"/>
          <w:iCs/>
          <w:sz w:val="22"/>
          <w:szCs w:val="22"/>
        </w:rPr>
        <w:t>(</w:t>
      </w:r>
      <w:r w:rsidRPr="00772999">
        <w:rPr>
          <w:rFonts w:ascii="Arial" w:hAnsi="Arial" w:cs="Arial"/>
          <w:iCs/>
          <w:sz w:val="22"/>
          <w:szCs w:val="22"/>
        </w:rPr>
        <w:t>jmén</w:t>
      </w:r>
      <w:r>
        <w:rPr>
          <w:rFonts w:ascii="Arial" w:hAnsi="Arial" w:cs="Arial"/>
          <w:iCs/>
          <w:sz w:val="22"/>
          <w:szCs w:val="22"/>
        </w:rPr>
        <w:t>o</w:t>
      </w:r>
      <w:r w:rsidRPr="00772999">
        <w:rPr>
          <w:rFonts w:ascii="Arial" w:hAnsi="Arial" w:cs="Arial"/>
          <w:iCs/>
          <w:sz w:val="22"/>
          <w:szCs w:val="22"/>
        </w:rPr>
        <w:t xml:space="preserve"> osoby či osob oprávněných jednat jménem žadatele</w:t>
      </w:r>
      <w:r w:rsidRPr="00B864EC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Cs/>
          <w:sz w:val="22"/>
          <w:szCs w:val="22"/>
        </w:rPr>
        <w:t>ověřit</w:t>
      </w:r>
      <w:r>
        <w:rPr>
          <w:rFonts w:ascii="Arial" w:hAnsi="Arial" w:cs="Arial"/>
          <w:iCs/>
          <w:sz w:val="22"/>
          <w:szCs w:val="22"/>
        </w:rPr>
        <w:t xml:space="preserve">. Případně doloží kopie jiných dokladů obsahující požadované údaje (např. zřizovací listinu, doklad </w:t>
      </w:r>
      <w:r w:rsidR="00155C5E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o přidělení IČO od ČSÚ, jmenovací dekret do funkce ředitele).</w:t>
      </w:r>
    </w:p>
    <w:p w14:paraId="24113372" w14:textId="77777777" w:rsidR="00E67318" w:rsidRPr="001C645D" w:rsidRDefault="00E67318" w:rsidP="00664F53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42EF6253" w14:textId="60CF3B60" w:rsidR="00E67318" w:rsidRDefault="00E67318" w:rsidP="00270FC8">
      <w:pPr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Obec (město, městys) doklad o právní subjektivitě nepředkládá.</w:t>
      </w:r>
    </w:p>
    <w:p w14:paraId="4F84FD02" w14:textId="46F34CC1" w:rsidR="00E15800" w:rsidRPr="00F5052E" w:rsidRDefault="00E67318" w:rsidP="006B0385">
      <w:pPr>
        <w:numPr>
          <w:ilvl w:val="0"/>
          <w:numId w:val="27"/>
        </w:numPr>
        <w:tabs>
          <w:tab w:val="clear" w:pos="720"/>
        </w:tabs>
        <w:spacing w:before="80"/>
        <w:ind w:left="1276" w:hanging="502"/>
        <w:jc w:val="both"/>
        <w:rPr>
          <w:rFonts w:ascii="Arial" w:hAnsi="Arial" w:cs="Arial"/>
          <w:iCs/>
          <w:sz w:val="22"/>
        </w:rPr>
      </w:pPr>
      <w:r w:rsidRPr="00FC4E6B">
        <w:rPr>
          <w:rFonts w:ascii="Arial" w:hAnsi="Arial" w:cs="Arial"/>
          <w:iCs/>
          <w:sz w:val="22"/>
        </w:rPr>
        <w:t>Doložení náležitostí dle zákona č. 250/2000 Sb., o rozpočtových pravidlech územních rozpočtů</w:t>
      </w:r>
      <w:r w:rsidRPr="00E97884">
        <w:rPr>
          <w:rFonts w:ascii="Arial" w:hAnsi="Arial" w:cs="Arial"/>
          <w:iCs/>
          <w:sz w:val="22"/>
        </w:rPr>
        <w:t xml:space="preserve"> – viz samostatný formulář, který je zveřejněn se žádostí o poskytnutí dotace.</w:t>
      </w:r>
      <w:r w:rsidRPr="000C54ED">
        <w:rPr>
          <w:rFonts w:ascii="Arial" w:hAnsi="Arial" w:cs="Arial"/>
          <w:iCs/>
          <w:sz w:val="22"/>
        </w:rPr>
        <w:t xml:space="preserve"> </w:t>
      </w:r>
      <w:r w:rsidRPr="00B10F24">
        <w:rPr>
          <w:rFonts w:ascii="Arial" w:hAnsi="Arial" w:cs="Arial"/>
          <w:iCs/>
          <w:sz w:val="22"/>
        </w:rPr>
        <w:t>Tyto náležitosti dokládají všechny právnické osoby</w:t>
      </w:r>
      <w:r>
        <w:rPr>
          <w:rFonts w:ascii="Arial" w:hAnsi="Arial" w:cs="Arial"/>
          <w:iCs/>
          <w:sz w:val="22"/>
        </w:rPr>
        <w:t>.</w:t>
      </w:r>
    </w:p>
    <w:p w14:paraId="5B67AFC9" w14:textId="1E20BF1C" w:rsidR="00E67318" w:rsidRPr="008B4F41" w:rsidRDefault="00E67318" w:rsidP="00E95E18">
      <w:pPr>
        <w:numPr>
          <w:ilvl w:val="0"/>
          <w:numId w:val="27"/>
        </w:numPr>
        <w:tabs>
          <w:tab w:val="clear" w:pos="720"/>
        </w:tabs>
        <w:spacing w:before="80"/>
        <w:ind w:left="1276" w:hanging="502"/>
        <w:jc w:val="both"/>
        <w:rPr>
          <w:rFonts w:ascii="Arial" w:hAnsi="Arial" w:cs="Arial"/>
          <w:i/>
          <w:color w:val="00B0F0"/>
          <w:sz w:val="22"/>
        </w:rPr>
      </w:pPr>
      <w:r w:rsidRPr="00FE555D">
        <w:rPr>
          <w:rFonts w:ascii="Arial" w:hAnsi="Arial" w:cs="Arial"/>
          <w:sz w:val="22"/>
        </w:rPr>
        <w:t xml:space="preserve">Podrobný položkový rozpis nákladů projektu (možno řešit formou cenové nabídky od dodavatele; nelze okopírovat tabulku z bodu </w:t>
      </w:r>
      <w:r w:rsidR="006B0385">
        <w:rPr>
          <w:rFonts w:ascii="Arial" w:hAnsi="Arial" w:cs="Arial"/>
          <w:sz w:val="22"/>
        </w:rPr>
        <w:t>7</w:t>
      </w:r>
      <w:r w:rsidRPr="00FE555D">
        <w:rPr>
          <w:rFonts w:ascii="Arial" w:hAnsi="Arial" w:cs="Arial"/>
          <w:sz w:val="22"/>
        </w:rPr>
        <w:t xml:space="preserve"> žádosti</w:t>
      </w:r>
      <w:r w:rsidR="00E15800">
        <w:rPr>
          <w:rFonts w:ascii="Arial" w:hAnsi="Arial" w:cs="Arial"/>
          <w:sz w:val="22"/>
        </w:rPr>
        <w:t>).</w:t>
      </w:r>
    </w:p>
    <w:p w14:paraId="33CF9527" w14:textId="77777777" w:rsidR="00E67318" w:rsidRDefault="00E67318" w:rsidP="00E67318">
      <w:pPr>
        <w:rPr>
          <w:rFonts w:ascii="Arial" w:hAnsi="Arial" w:cs="Arial"/>
          <w:i/>
          <w:iCs/>
          <w:sz w:val="22"/>
        </w:rPr>
      </w:pPr>
    </w:p>
    <w:p w14:paraId="3D99CF9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50BC8B59" w14:textId="208C0E66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Garantem programu je odbor </w:t>
      </w:r>
      <w:r w:rsidR="00E15800">
        <w:rPr>
          <w:rFonts w:ascii="Arial" w:hAnsi="Arial" w:cs="Arial"/>
          <w:sz w:val="22"/>
        </w:rPr>
        <w:t>kultury, památkové péče a cestovního ruchu,</w:t>
      </w:r>
      <w:r>
        <w:rPr>
          <w:rFonts w:ascii="Arial" w:hAnsi="Arial" w:cs="Arial"/>
          <w:sz w:val="22"/>
        </w:rPr>
        <w:t xml:space="preserve"> Krajský úřad Kraje Vysočina, </w:t>
      </w:r>
      <w:r w:rsidR="00E626D6">
        <w:rPr>
          <w:rFonts w:ascii="Arial" w:hAnsi="Arial" w:cs="Arial"/>
          <w:sz w:val="22"/>
        </w:rPr>
        <w:t>Žižkova 57,</w:t>
      </w:r>
      <w:r>
        <w:rPr>
          <w:rFonts w:ascii="Arial" w:hAnsi="Arial" w:cs="Arial"/>
          <w:sz w:val="22"/>
        </w:rPr>
        <w:t xml:space="preserve"> Jihlava, 587 33.</w:t>
      </w:r>
    </w:p>
    <w:p w14:paraId="6C3AAC79" w14:textId="6F52ECBC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projektů bude poskytovat odbor </w:t>
      </w:r>
      <w:r w:rsidR="00E626D6">
        <w:rPr>
          <w:rFonts w:ascii="Arial" w:hAnsi="Arial" w:cs="Arial"/>
          <w:sz w:val="22"/>
        </w:rPr>
        <w:t xml:space="preserve">kultury, památkové péče </w:t>
      </w:r>
      <w:r w:rsidR="00155C5E">
        <w:rPr>
          <w:rFonts w:ascii="Arial" w:hAnsi="Arial" w:cs="Arial"/>
          <w:sz w:val="22"/>
        </w:rPr>
        <w:br/>
      </w:r>
      <w:r w:rsidR="00E626D6">
        <w:rPr>
          <w:rFonts w:ascii="Arial" w:hAnsi="Arial" w:cs="Arial"/>
          <w:sz w:val="22"/>
        </w:rPr>
        <w:t>a cestovního ruchu</w:t>
      </w:r>
      <w:r>
        <w:rPr>
          <w:rFonts w:ascii="Arial" w:hAnsi="Arial" w:cs="Arial"/>
          <w:sz w:val="22"/>
        </w:rPr>
        <w:t xml:space="preserve">, oddělení </w:t>
      </w:r>
      <w:r w:rsidR="00E626D6">
        <w:rPr>
          <w:rFonts w:ascii="Arial" w:hAnsi="Arial" w:cs="Arial"/>
          <w:sz w:val="22"/>
        </w:rPr>
        <w:t>kultury</w:t>
      </w:r>
      <w:r>
        <w:rPr>
          <w:rFonts w:ascii="Arial" w:hAnsi="Arial" w:cs="Arial"/>
          <w:sz w:val="22"/>
        </w:rPr>
        <w:t xml:space="preserve">, </w:t>
      </w:r>
      <w:r w:rsidR="00E626D6">
        <w:rPr>
          <w:rFonts w:ascii="Arial" w:hAnsi="Arial" w:cs="Arial"/>
          <w:sz w:val="22"/>
        </w:rPr>
        <w:t>Ing. Jana Tymová</w:t>
      </w:r>
      <w:r>
        <w:rPr>
          <w:rFonts w:ascii="Arial" w:hAnsi="Arial" w:cs="Arial"/>
          <w:sz w:val="22"/>
        </w:rPr>
        <w:t>, tel. 56</w:t>
      </w:r>
      <w:r w:rsidR="00E626D6">
        <w:rPr>
          <w:rFonts w:ascii="Arial" w:hAnsi="Arial" w:cs="Arial"/>
          <w:sz w:val="22"/>
        </w:rPr>
        <w:t>4 602 260</w:t>
      </w:r>
      <w:r>
        <w:rPr>
          <w:rFonts w:ascii="Arial" w:hAnsi="Arial" w:cs="Arial"/>
          <w:sz w:val="22"/>
        </w:rPr>
        <w:t>, e-mail:</w:t>
      </w:r>
      <w:r w:rsidR="00E626D6">
        <w:rPr>
          <w:rFonts w:ascii="Arial" w:hAnsi="Arial" w:cs="Arial"/>
          <w:sz w:val="22"/>
        </w:rPr>
        <w:t xml:space="preserve"> </w:t>
      </w:r>
      <w:r w:rsidR="00E626D6">
        <w:rPr>
          <w:rFonts w:ascii="Arial" w:hAnsi="Arial" w:cs="Arial"/>
          <w:sz w:val="22"/>
        </w:rPr>
        <w:br/>
        <w:t>Tymova.J@kr-vysocina.cz</w:t>
      </w:r>
      <w:r>
        <w:rPr>
          <w:rFonts w:ascii="Arial" w:hAnsi="Arial" w:cs="Arial"/>
          <w:sz w:val="22"/>
        </w:rPr>
        <w:t>. Před finálním podáním žádosti je možné si nechat žádost zkontrolovat výše uvedenou osobou, můžete se tak vyhnout případnému vyřazení žádosti z hlediska administrativního pochybení.</w:t>
      </w:r>
    </w:p>
    <w:p w14:paraId="21F78150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2F28AE82" w14:textId="77777777" w:rsidR="00E67318" w:rsidRPr="00C346E4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46BB7FE7" w14:textId="77777777" w:rsidR="00446CFC" w:rsidRDefault="00E67318" w:rsidP="00F06328">
      <w:pPr>
        <w:autoSpaceDE w:val="0"/>
        <w:autoSpaceDN w:val="0"/>
        <w:adjustRightInd w:val="0"/>
        <w:spacing w:before="12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2226901F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3C73A883" w14:textId="77777777" w:rsidR="00E67318" w:rsidRDefault="00E67318" w:rsidP="00F0632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3C148CB8" w14:textId="77777777" w:rsidR="00E67318" w:rsidRPr="00AA4BF4" w:rsidRDefault="007D3D2B" w:rsidP="001D3C3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A4BF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sectPr w:rsidR="00E67318" w:rsidRPr="00AA4BF4" w:rsidSect="00004C69">
      <w:headerReference w:type="default" r:id="rId14"/>
      <w:footerReference w:type="even" r:id="rId15"/>
      <w:footerReference w:type="default" r:id="rId16"/>
      <w:pgSz w:w="12240" w:h="15840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F8C21" w14:textId="77777777" w:rsidR="0037766D" w:rsidRDefault="0037766D">
      <w:r>
        <w:separator/>
      </w:r>
    </w:p>
  </w:endnote>
  <w:endnote w:type="continuationSeparator" w:id="0">
    <w:p w14:paraId="7576EFB9" w14:textId="77777777" w:rsidR="0037766D" w:rsidRDefault="0037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F2402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6529C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EE37" w14:textId="631B5DC5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388C">
      <w:rPr>
        <w:noProof/>
      </w:rPr>
      <w:t>6</w:t>
    </w:r>
    <w:r>
      <w:fldChar w:fldCharType="end"/>
    </w:r>
  </w:p>
  <w:p w14:paraId="3BA57B17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D58E0" w14:textId="77777777" w:rsidR="0037766D" w:rsidRDefault="0037766D">
      <w:r>
        <w:separator/>
      </w:r>
    </w:p>
  </w:footnote>
  <w:footnote w:type="continuationSeparator" w:id="0">
    <w:p w14:paraId="61EA6623" w14:textId="77777777" w:rsidR="0037766D" w:rsidRDefault="0037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FA8F" w14:textId="7FFF9E3E" w:rsidR="00004C69" w:rsidRPr="00E95E18" w:rsidRDefault="00004C69">
    <w:pPr>
      <w:pStyle w:val="Zhlav"/>
      <w:rPr>
        <w:rFonts w:ascii="Arial" w:hAnsi="Arial" w:cs="Arial"/>
        <w:sz w:val="22"/>
        <w:szCs w:val="22"/>
      </w:rPr>
    </w:pPr>
    <w:r>
      <w:tab/>
    </w:r>
    <w:r>
      <w:tab/>
    </w:r>
  </w:p>
  <w:p w14:paraId="12C018BE" w14:textId="45E7F8E0" w:rsidR="00004C69" w:rsidRDefault="00004C69">
    <w:pPr>
      <w:pStyle w:val="Zhlav"/>
    </w:pPr>
    <w:r w:rsidRPr="00E95E18">
      <w:rPr>
        <w:rFonts w:ascii="Arial" w:hAnsi="Arial" w:cs="Arial"/>
        <w:sz w:val="22"/>
        <w:szCs w:val="22"/>
      </w:rPr>
      <w:tab/>
    </w:r>
    <w:r w:rsidRPr="00E95E18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4FB4371E"/>
    <w:lvl w:ilvl="0" w:tplc="F68AC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D2C5E"/>
    <w:multiLevelType w:val="hybridMultilevel"/>
    <w:tmpl w:val="1D269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4"/>
  </w:num>
  <w:num w:numId="5">
    <w:abstractNumId w:val="35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1"/>
  </w:num>
  <w:num w:numId="11">
    <w:abstractNumId w:val="10"/>
  </w:num>
  <w:num w:numId="12">
    <w:abstractNumId w:val="37"/>
  </w:num>
  <w:num w:numId="13">
    <w:abstractNumId w:val="22"/>
  </w:num>
  <w:num w:numId="14">
    <w:abstractNumId w:val="40"/>
  </w:num>
  <w:num w:numId="15">
    <w:abstractNumId w:val="15"/>
  </w:num>
  <w:num w:numId="16">
    <w:abstractNumId w:val="17"/>
  </w:num>
  <w:num w:numId="17">
    <w:abstractNumId w:val="36"/>
  </w:num>
  <w:num w:numId="18">
    <w:abstractNumId w:val="33"/>
  </w:num>
  <w:num w:numId="19">
    <w:abstractNumId w:val="0"/>
  </w:num>
  <w:num w:numId="20">
    <w:abstractNumId w:val="19"/>
  </w:num>
  <w:num w:numId="21">
    <w:abstractNumId w:val="5"/>
  </w:num>
  <w:num w:numId="22">
    <w:abstractNumId w:val="24"/>
  </w:num>
  <w:num w:numId="23">
    <w:abstractNumId w:val="26"/>
  </w:num>
  <w:num w:numId="24">
    <w:abstractNumId w:val="41"/>
  </w:num>
  <w:num w:numId="25">
    <w:abstractNumId w:val="18"/>
  </w:num>
  <w:num w:numId="26">
    <w:abstractNumId w:val="12"/>
  </w:num>
  <w:num w:numId="27">
    <w:abstractNumId w:val="9"/>
  </w:num>
  <w:num w:numId="28">
    <w:abstractNumId w:val="39"/>
  </w:num>
  <w:num w:numId="29">
    <w:abstractNumId w:val="31"/>
  </w:num>
  <w:num w:numId="30">
    <w:abstractNumId w:val="4"/>
  </w:num>
  <w:num w:numId="31">
    <w:abstractNumId w:val="6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8"/>
  </w:num>
  <w:num w:numId="42">
    <w:abstractNumId w:val="7"/>
  </w:num>
  <w:num w:numId="43">
    <w:abstractNumId w:val="28"/>
  </w:num>
  <w:num w:numId="44">
    <w:abstractNumId w:val="32"/>
  </w:num>
  <w:num w:numId="45">
    <w:abstractNumId w:val="3"/>
  </w:num>
  <w:num w:numId="46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4C69"/>
    <w:rsid w:val="00015774"/>
    <w:rsid w:val="0002391F"/>
    <w:rsid w:val="00027076"/>
    <w:rsid w:val="000679FD"/>
    <w:rsid w:val="00071F57"/>
    <w:rsid w:val="00084138"/>
    <w:rsid w:val="00086D9A"/>
    <w:rsid w:val="000951D1"/>
    <w:rsid w:val="00095677"/>
    <w:rsid w:val="0009639C"/>
    <w:rsid w:val="000A4314"/>
    <w:rsid w:val="000A4694"/>
    <w:rsid w:val="000A54A8"/>
    <w:rsid w:val="000B005D"/>
    <w:rsid w:val="000B1949"/>
    <w:rsid w:val="000B4FFB"/>
    <w:rsid w:val="000C322B"/>
    <w:rsid w:val="000C346E"/>
    <w:rsid w:val="000D2DDC"/>
    <w:rsid w:val="000D67ED"/>
    <w:rsid w:val="000E7612"/>
    <w:rsid w:val="000F32AC"/>
    <w:rsid w:val="000F3BF6"/>
    <w:rsid w:val="000F6FAD"/>
    <w:rsid w:val="0010135D"/>
    <w:rsid w:val="00104509"/>
    <w:rsid w:val="001050D9"/>
    <w:rsid w:val="0011084E"/>
    <w:rsid w:val="00123DB3"/>
    <w:rsid w:val="00133850"/>
    <w:rsid w:val="00137075"/>
    <w:rsid w:val="00140CA3"/>
    <w:rsid w:val="00140D93"/>
    <w:rsid w:val="00141F9A"/>
    <w:rsid w:val="00155C5E"/>
    <w:rsid w:val="001564EE"/>
    <w:rsid w:val="001572D3"/>
    <w:rsid w:val="00164F2F"/>
    <w:rsid w:val="00166CB1"/>
    <w:rsid w:val="0016732D"/>
    <w:rsid w:val="00193C15"/>
    <w:rsid w:val="001962D6"/>
    <w:rsid w:val="001A5287"/>
    <w:rsid w:val="001B23C2"/>
    <w:rsid w:val="001B63A9"/>
    <w:rsid w:val="001C0081"/>
    <w:rsid w:val="001C200F"/>
    <w:rsid w:val="001D0869"/>
    <w:rsid w:val="001D3C38"/>
    <w:rsid w:val="001D6255"/>
    <w:rsid w:val="001E7F1F"/>
    <w:rsid w:val="001F7A59"/>
    <w:rsid w:val="0022068B"/>
    <w:rsid w:val="00220815"/>
    <w:rsid w:val="002246CC"/>
    <w:rsid w:val="002332FB"/>
    <w:rsid w:val="00233D5C"/>
    <w:rsid w:val="00253684"/>
    <w:rsid w:val="002579D8"/>
    <w:rsid w:val="002610E8"/>
    <w:rsid w:val="00264004"/>
    <w:rsid w:val="00270FC8"/>
    <w:rsid w:val="002716C9"/>
    <w:rsid w:val="00286429"/>
    <w:rsid w:val="00286F22"/>
    <w:rsid w:val="0029305E"/>
    <w:rsid w:val="002930ED"/>
    <w:rsid w:val="0029436B"/>
    <w:rsid w:val="00294EA4"/>
    <w:rsid w:val="002A01BB"/>
    <w:rsid w:val="002A3B3B"/>
    <w:rsid w:val="002C11A2"/>
    <w:rsid w:val="002C146A"/>
    <w:rsid w:val="002C3BD8"/>
    <w:rsid w:val="002D1468"/>
    <w:rsid w:val="002D4C13"/>
    <w:rsid w:val="002D512D"/>
    <w:rsid w:val="002E7CDE"/>
    <w:rsid w:val="00311D1A"/>
    <w:rsid w:val="00316D73"/>
    <w:rsid w:val="003175AB"/>
    <w:rsid w:val="00323866"/>
    <w:rsid w:val="003246E0"/>
    <w:rsid w:val="0032614A"/>
    <w:rsid w:val="00334276"/>
    <w:rsid w:val="0034388C"/>
    <w:rsid w:val="003440AE"/>
    <w:rsid w:val="003478F7"/>
    <w:rsid w:val="0035790F"/>
    <w:rsid w:val="0036026C"/>
    <w:rsid w:val="003609F8"/>
    <w:rsid w:val="003710F4"/>
    <w:rsid w:val="00373553"/>
    <w:rsid w:val="0037766D"/>
    <w:rsid w:val="003826E6"/>
    <w:rsid w:val="00384CEF"/>
    <w:rsid w:val="003877B8"/>
    <w:rsid w:val="00392DAB"/>
    <w:rsid w:val="003A724E"/>
    <w:rsid w:val="003B44B1"/>
    <w:rsid w:val="003B5B7D"/>
    <w:rsid w:val="003D0CBB"/>
    <w:rsid w:val="003D14EE"/>
    <w:rsid w:val="003E44F8"/>
    <w:rsid w:val="003E4895"/>
    <w:rsid w:val="003F65CC"/>
    <w:rsid w:val="00406AD3"/>
    <w:rsid w:val="004120CF"/>
    <w:rsid w:val="004158B3"/>
    <w:rsid w:val="004218E5"/>
    <w:rsid w:val="0042201B"/>
    <w:rsid w:val="004253AC"/>
    <w:rsid w:val="00432A96"/>
    <w:rsid w:val="00433CC4"/>
    <w:rsid w:val="00441C63"/>
    <w:rsid w:val="00446CFC"/>
    <w:rsid w:val="00457026"/>
    <w:rsid w:val="00460EB0"/>
    <w:rsid w:val="004667CA"/>
    <w:rsid w:val="00473282"/>
    <w:rsid w:val="0047399B"/>
    <w:rsid w:val="0047489E"/>
    <w:rsid w:val="00477F25"/>
    <w:rsid w:val="004A2AF6"/>
    <w:rsid w:val="004B552C"/>
    <w:rsid w:val="004B5DD0"/>
    <w:rsid w:val="004C7A25"/>
    <w:rsid w:val="004E4B12"/>
    <w:rsid w:val="004F5759"/>
    <w:rsid w:val="0050055F"/>
    <w:rsid w:val="00505CFF"/>
    <w:rsid w:val="00507820"/>
    <w:rsid w:val="005101B6"/>
    <w:rsid w:val="00523E00"/>
    <w:rsid w:val="00525B61"/>
    <w:rsid w:val="005325A7"/>
    <w:rsid w:val="00535401"/>
    <w:rsid w:val="005378EC"/>
    <w:rsid w:val="00550069"/>
    <w:rsid w:val="005503CA"/>
    <w:rsid w:val="005536E2"/>
    <w:rsid w:val="00553B5C"/>
    <w:rsid w:val="00554D3C"/>
    <w:rsid w:val="00556740"/>
    <w:rsid w:val="005602CD"/>
    <w:rsid w:val="005822CA"/>
    <w:rsid w:val="00585F8D"/>
    <w:rsid w:val="00591B8C"/>
    <w:rsid w:val="0059285B"/>
    <w:rsid w:val="005A3C5C"/>
    <w:rsid w:val="005A6862"/>
    <w:rsid w:val="005B0161"/>
    <w:rsid w:val="005B424C"/>
    <w:rsid w:val="005B62E5"/>
    <w:rsid w:val="005C677B"/>
    <w:rsid w:val="005D0093"/>
    <w:rsid w:val="005D1C2B"/>
    <w:rsid w:val="005D565F"/>
    <w:rsid w:val="005D5E8E"/>
    <w:rsid w:val="005D728F"/>
    <w:rsid w:val="005F79BB"/>
    <w:rsid w:val="00607B29"/>
    <w:rsid w:val="00620AD5"/>
    <w:rsid w:val="00621085"/>
    <w:rsid w:val="00621281"/>
    <w:rsid w:val="00633DE1"/>
    <w:rsid w:val="00634E15"/>
    <w:rsid w:val="00634F5A"/>
    <w:rsid w:val="00646692"/>
    <w:rsid w:val="0065457A"/>
    <w:rsid w:val="00655E63"/>
    <w:rsid w:val="00664F53"/>
    <w:rsid w:val="00671375"/>
    <w:rsid w:val="00676CC9"/>
    <w:rsid w:val="00677C51"/>
    <w:rsid w:val="00680278"/>
    <w:rsid w:val="00687854"/>
    <w:rsid w:val="006B0385"/>
    <w:rsid w:val="006C14F7"/>
    <w:rsid w:val="006D6CC2"/>
    <w:rsid w:val="006D6CEF"/>
    <w:rsid w:val="006E2DCA"/>
    <w:rsid w:val="006F4136"/>
    <w:rsid w:val="006F6129"/>
    <w:rsid w:val="007033DD"/>
    <w:rsid w:val="007037B1"/>
    <w:rsid w:val="00716E35"/>
    <w:rsid w:val="00720180"/>
    <w:rsid w:val="007201D5"/>
    <w:rsid w:val="00740DC4"/>
    <w:rsid w:val="00740DD1"/>
    <w:rsid w:val="00743280"/>
    <w:rsid w:val="0074539D"/>
    <w:rsid w:val="00746040"/>
    <w:rsid w:val="00746911"/>
    <w:rsid w:val="0076214E"/>
    <w:rsid w:val="00765B50"/>
    <w:rsid w:val="007715C5"/>
    <w:rsid w:val="00773F0E"/>
    <w:rsid w:val="00774EBC"/>
    <w:rsid w:val="0077650B"/>
    <w:rsid w:val="00784304"/>
    <w:rsid w:val="00786764"/>
    <w:rsid w:val="00790ABB"/>
    <w:rsid w:val="00793211"/>
    <w:rsid w:val="007A1788"/>
    <w:rsid w:val="007A18C7"/>
    <w:rsid w:val="007B077E"/>
    <w:rsid w:val="007C4D8C"/>
    <w:rsid w:val="007D3D2B"/>
    <w:rsid w:val="007D4155"/>
    <w:rsid w:val="007D52DF"/>
    <w:rsid w:val="007E094A"/>
    <w:rsid w:val="007E0DB2"/>
    <w:rsid w:val="007E0FA8"/>
    <w:rsid w:val="007E4240"/>
    <w:rsid w:val="007E59FB"/>
    <w:rsid w:val="007E64E3"/>
    <w:rsid w:val="007F0343"/>
    <w:rsid w:val="00803E3A"/>
    <w:rsid w:val="00807F27"/>
    <w:rsid w:val="00817767"/>
    <w:rsid w:val="00824C22"/>
    <w:rsid w:val="00827ED2"/>
    <w:rsid w:val="00831D7E"/>
    <w:rsid w:val="00832F57"/>
    <w:rsid w:val="008346BB"/>
    <w:rsid w:val="00834D40"/>
    <w:rsid w:val="008358F6"/>
    <w:rsid w:val="008362E8"/>
    <w:rsid w:val="00836DA3"/>
    <w:rsid w:val="0084071F"/>
    <w:rsid w:val="0084081E"/>
    <w:rsid w:val="008529F5"/>
    <w:rsid w:val="00856C6D"/>
    <w:rsid w:val="00863C1A"/>
    <w:rsid w:val="00871C4E"/>
    <w:rsid w:val="00873C71"/>
    <w:rsid w:val="00877535"/>
    <w:rsid w:val="00884C3C"/>
    <w:rsid w:val="00886C2E"/>
    <w:rsid w:val="008A0350"/>
    <w:rsid w:val="008A1F4E"/>
    <w:rsid w:val="008B1FBB"/>
    <w:rsid w:val="008B43B5"/>
    <w:rsid w:val="008B558E"/>
    <w:rsid w:val="008C5B08"/>
    <w:rsid w:val="008C7362"/>
    <w:rsid w:val="008D42FD"/>
    <w:rsid w:val="008E0CE2"/>
    <w:rsid w:val="008E5753"/>
    <w:rsid w:val="008F2AEE"/>
    <w:rsid w:val="00900685"/>
    <w:rsid w:val="009008CF"/>
    <w:rsid w:val="009012E0"/>
    <w:rsid w:val="00915C92"/>
    <w:rsid w:val="0091738F"/>
    <w:rsid w:val="0091743B"/>
    <w:rsid w:val="00917456"/>
    <w:rsid w:val="009176E3"/>
    <w:rsid w:val="00920366"/>
    <w:rsid w:val="00922B0D"/>
    <w:rsid w:val="009249A6"/>
    <w:rsid w:val="00925912"/>
    <w:rsid w:val="00927642"/>
    <w:rsid w:val="009375F3"/>
    <w:rsid w:val="00947201"/>
    <w:rsid w:val="00961288"/>
    <w:rsid w:val="009632D2"/>
    <w:rsid w:val="00964E29"/>
    <w:rsid w:val="009738C0"/>
    <w:rsid w:val="00974279"/>
    <w:rsid w:val="00976712"/>
    <w:rsid w:val="009977D7"/>
    <w:rsid w:val="009A3BAF"/>
    <w:rsid w:val="009A65D9"/>
    <w:rsid w:val="009B1884"/>
    <w:rsid w:val="009B6031"/>
    <w:rsid w:val="009C1C64"/>
    <w:rsid w:val="009C4416"/>
    <w:rsid w:val="009C60A2"/>
    <w:rsid w:val="009D21AB"/>
    <w:rsid w:val="009D2243"/>
    <w:rsid w:val="009D6DDC"/>
    <w:rsid w:val="009D7D80"/>
    <w:rsid w:val="009F073C"/>
    <w:rsid w:val="009F339A"/>
    <w:rsid w:val="009F4884"/>
    <w:rsid w:val="00A129B6"/>
    <w:rsid w:val="00A157E7"/>
    <w:rsid w:val="00A17603"/>
    <w:rsid w:val="00A216A0"/>
    <w:rsid w:val="00A21A38"/>
    <w:rsid w:val="00A24A81"/>
    <w:rsid w:val="00A27498"/>
    <w:rsid w:val="00A30E00"/>
    <w:rsid w:val="00A34D95"/>
    <w:rsid w:val="00A36C4D"/>
    <w:rsid w:val="00A37328"/>
    <w:rsid w:val="00A4360C"/>
    <w:rsid w:val="00A57030"/>
    <w:rsid w:val="00A574C1"/>
    <w:rsid w:val="00A62D67"/>
    <w:rsid w:val="00A655A0"/>
    <w:rsid w:val="00A67A9A"/>
    <w:rsid w:val="00A85651"/>
    <w:rsid w:val="00A94DFD"/>
    <w:rsid w:val="00A95BB2"/>
    <w:rsid w:val="00A96E98"/>
    <w:rsid w:val="00AA2476"/>
    <w:rsid w:val="00AA2859"/>
    <w:rsid w:val="00AA4BF4"/>
    <w:rsid w:val="00AB748A"/>
    <w:rsid w:val="00AD16FE"/>
    <w:rsid w:val="00AE1B51"/>
    <w:rsid w:val="00AF156B"/>
    <w:rsid w:val="00AF1797"/>
    <w:rsid w:val="00AF64F1"/>
    <w:rsid w:val="00B04DCA"/>
    <w:rsid w:val="00B06338"/>
    <w:rsid w:val="00B067BA"/>
    <w:rsid w:val="00B23BAC"/>
    <w:rsid w:val="00B40F45"/>
    <w:rsid w:val="00B41DE0"/>
    <w:rsid w:val="00B42CE0"/>
    <w:rsid w:val="00B45F60"/>
    <w:rsid w:val="00B601BF"/>
    <w:rsid w:val="00B67253"/>
    <w:rsid w:val="00B67C5D"/>
    <w:rsid w:val="00B72CF7"/>
    <w:rsid w:val="00B7764D"/>
    <w:rsid w:val="00B857CE"/>
    <w:rsid w:val="00B8796B"/>
    <w:rsid w:val="00B92693"/>
    <w:rsid w:val="00B944DA"/>
    <w:rsid w:val="00B95844"/>
    <w:rsid w:val="00B95CC7"/>
    <w:rsid w:val="00BA047C"/>
    <w:rsid w:val="00BA0A42"/>
    <w:rsid w:val="00BA251D"/>
    <w:rsid w:val="00BA38C9"/>
    <w:rsid w:val="00BA575C"/>
    <w:rsid w:val="00BB58BF"/>
    <w:rsid w:val="00BC2E6D"/>
    <w:rsid w:val="00BD6CED"/>
    <w:rsid w:val="00BE2F0F"/>
    <w:rsid w:val="00BE54CF"/>
    <w:rsid w:val="00BE670D"/>
    <w:rsid w:val="00BF170F"/>
    <w:rsid w:val="00C00A0C"/>
    <w:rsid w:val="00C10404"/>
    <w:rsid w:val="00C26BDD"/>
    <w:rsid w:val="00C27960"/>
    <w:rsid w:val="00C34BC5"/>
    <w:rsid w:val="00C41634"/>
    <w:rsid w:val="00C461AF"/>
    <w:rsid w:val="00C54CAC"/>
    <w:rsid w:val="00C56891"/>
    <w:rsid w:val="00C62C68"/>
    <w:rsid w:val="00C632BE"/>
    <w:rsid w:val="00C63721"/>
    <w:rsid w:val="00C6511F"/>
    <w:rsid w:val="00C65DC8"/>
    <w:rsid w:val="00C7158C"/>
    <w:rsid w:val="00C72918"/>
    <w:rsid w:val="00C807ED"/>
    <w:rsid w:val="00C92E09"/>
    <w:rsid w:val="00C95E8D"/>
    <w:rsid w:val="00CA262E"/>
    <w:rsid w:val="00CA5C23"/>
    <w:rsid w:val="00CB5061"/>
    <w:rsid w:val="00CB510F"/>
    <w:rsid w:val="00CC0A3F"/>
    <w:rsid w:val="00CC32DB"/>
    <w:rsid w:val="00CC6577"/>
    <w:rsid w:val="00CD4497"/>
    <w:rsid w:val="00CE3563"/>
    <w:rsid w:val="00CE5247"/>
    <w:rsid w:val="00D066D5"/>
    <w:rsid w:val="00D11857"/>
    <w:rsid w:val="00D15F05"/>
    <w:rsid w:val="00D17AE4"/>
    <w:rsid w:val="00D2244A"/>
    <w:rsid w:val="00D2671C"/>
    <w:rsid w:val="00D3521D"/>
    <w:rsid w:val="00D47F12"/>
    <w:rsid w:val="00D5037D"/>
    <w:rsid w:val="00D5224D"/>
    <w:rsid w:val="00D52D02"/>
    <w:rsid w:val="00D54C7A"/>
    <w:rsid w:val="00D6116E"/>
    <w:rsid w:val="00D71C4D"/>
    <w:rsid w:val="00D739A0"/>
    <w:rsid w:val="00D85A4D"/>
    <w:rsid w:val="00D87D09"/>
    <w:rsid w:val="00D93C7D"/>
    <w:rsid w:val="00D96693"/>
    <w:rsid w:val="00DA235F"/>
    <w:rsid w:val="00DA2AA0"/>
    <w:rsid w:val="00DB037A"/>
    <w:rsid w:val="00DB1715"/>
    <w:rsid w:val="00DB5A09"/>
    <w:rsid w:val="00DC32BA"/>
    <w:rsid w:val="00DC6734"/>
    <w:rsid w:val="00DD3F5F"/>
    <w:rsid w:val="00DE6B9A"/>
    <w:rsid w:val="00E0132B"/>
    <w:rsid w:val="00E02227"/>
    <w:rsid w:val="00E06A06"/>
    <w:rsid w:val="00E071AC"/>
    <w:rsid w:val="00E12483"/>
    <w:rsid w:val="00E1411F"/>
    <w:rsid w:val="00E15800"/>
    <w:rsid w:val="00E20A38"/>
    <w:rsid w:val="00E244C6"/>
    <w:rsid w:val="00E5148E"/>
    <w:rsid w:val="00E5592E"/>
    <w:rsid w:val="00E61ED0"/>
    <w:rsid w:val="00E626D6"/>
    <w:rsid w:val="00E67318"/>
    <w:rsid w:val="00E7106F"/>
    <w:rsid w:val="00E77615"/>
    <w:rsid w:val="00E8093D"/>
    <w:rsid w:val="00E814F9"/>
    <w:rsid w:val="00E816D5"/>
    <w:rsid w:val="00E95E18"/>
    <w:rsid w:val="00EA2830"/>
    <w:rsid w:val="00EA4026"/>
    <w:rsid w:val="00EA4672"/>
    <w:rsid w:val="00EA6132"/>
    <w:rsid w:val="00EA6E83"/>
    <w:rsid w:val="00EB04E0"/>
    <w:rsid w:val="00EB12CD"/>
    <w:rsid w:val="00EB1915"/>
    <w:rsid w:val="00EB560E"/>
    <w:rsid w:val="00ED1A5A"/>
    <w:rsid w:val="00ED1EFA"/>
    <w:rsid w:val="00EE0B3E"/>
    <w:rsid w:val="00EE213D"/>
    <w:rsid w:val="00EE50B7"/>
    <w:rsid w:val="00EE634C"/>
    <w:rsid w:val="00F005F5"/>
    <w:rsid w:val="00F00903"/>
    <w:rsid w:val="00F02A4E"/>
    <w:rsid w:val="00F06328"/>
    <w:rsid w:val="00F06CB7"/>
    <w:rsid w:val="00F12C0C"/>
    <w:rsid w:val="00F23454"/>
    <w:rsid w:val="00F25D2C"/>
    <w:rsid w:val="00F31D84"/>
    <w:rsid w:val="00F40B5A"/>
    <w:rsid w:val="00F41AE6"/>
    <w:rsid w:val="00F41FF2"/>
    <w:rsid w:val="00F50908"/>
    <w:rsid w:val="00F54A9B"/>
    <w:rsid w:val="00F60F22"/>
    <w:rsid w:val="00F62A9E"/>
    <w:rsid w:val="00F66D25"/>
    <w:rsid w:val="00F73B22"/>
    <w:rsid w:val="00F82921"/>
    <w:rsid w:val="00F9013E"/>
    <w:rsid w:val="00FA1AE7"/>
    <w:rsid w:val="00FA5488"/>
    <w:rsid w:val="00FB555F"/>
    <w:rsid w:val="00FC4783"/>
    <w:rsid w:val="00FD0EE2"/>
    <w:rsid w:val="00FD140A"/>
    <w:rsid w:val="00FD5ADD"/>
    <w:rsid w:val="00FE0DF6"/>
    <w:rsid w:val="00FF13EB"/>
    <w:rsid w:val="00FF17A5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2AD124"/>
  <w15:chartTrackingRefBased/>
  <w15:docId w15:val="{8330EA20-0794-4C9E-BDCD-1DD11420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jstriky.msmt.cz/rejsko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podatelna-krajskeho-uradu-kraje-vysocina/d4032052/p1=20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kr-vysoci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edot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C68B-2956-472D-AF49-8F6136AD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1942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14133</CharactersWithSpaces>
  <SharedDoc>false</SharedDoc>
  <HLinks>
    <vt:vector size="30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https://rejstriky.msmt.cz/rejskol/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Tymová Jana Ing.</cp:lastModifiedBy>
  <cp:revision>3</cp:revision>
  <cp:lastPrinted>2018-03-01T11:02:00Z</cp:lastPrinted>
  <dcterms:created xsi:type="dcterms:W3CDTF">2021-02-08T12:15:00Z</dcterms:created>
  <dcterms:modified xsi:type="dcterms:W3CDTF">2021-02-08T13:37:00Z</dcterms:modified>
</cp:coreProperties>
</file>